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456" w:rsidRDefault="00C824BC" w:rsidP="00546456">
      <w:pPr>
        <w:pStyle w:val="Nadpis1"/>
        <w:spacing w:before="0" w:after="0" w:line="240" w:lineRule="auto"/>
        <w:jc w:val="both"/>
        <w:rPr>
          <w:rFonts w:asciiTheme="minorHAnsi" w:hAnsiTheme="minorHAnsi" w:cstheme="minorHAnsi"/>
          <w:sz w:val="22"/>
          <w:szCs w:val="22"/>
        </w:rPr>
      </w:pPr>
      <w:r>
        <w:rPr>
          <w:rFonts w:asciiTheme="minorHAnsi" w:hAnsiTheme="minorHAnsi" w:cstheme="minorHAnsi"/>
          <w:sz w:val="22"/>
          <w:szCs w:val="22"/>
        </w:rPr>
        <w:t>Obec Albrechtičky,</w:t>
      </w:r>
    </w:p>
    <w:p w:rsidR="00546456" w:rsidRDefault="00C824BC" w:rsidP="00C824BC">
      <w:pPr>
        <w:pBdr>
          <w:bottom w:val="single" w:sz="6" w:space="1" w:color="auto"/>
        </w:pBdr>
        <w:jc w:val="both"/>
        <w:rPr>
          <w:rFonts w:asciiTheme="minorHAnsi" w:hAnsiTheme="minorHAnsi" w:cstheme="minorHAnsi"/>
          <w:b/>
          <w:bCs/>
          <w:sz w:val="22"/>
        </w:rPr>
      </w:pPr>
      <w:r>
        <w:rPr>
          <w:rFonts w:asciiTheme="minorHAnsi" w:hAnsiTheme="minorHAnsi" w:cstheme="minorHAnsi"/>
          <w:b/>
          <w:bCs/>
          <w:sz w:val="22"/>
        </w:rPr>
        <w:t>Albrechtičky 131, 742 55</w:t>
      </w:r>
    </w:p>
    <w:p w:rsidR="00C824BC" w:rsidRDefault="00C824BC" w:rsidP="00546456">
      <w:pPr>
        <w:jc w:val="center"/>
        <w:rPr>
          <w:rFonts w:asciiTheme="minorHAnsi" w:hAnsiTheme="minorHAnsi" w:cstheme="minorHAnsi"/>
          <w:b/>
          <w:bCs/>
          <w:sz w:val="28"/>
        </w:rPr>
      </w:pPr>
    </w:p>
    <w:p w:rsidR="00546456" w:rsidRDefault="00546456" w:rsidP="00546456">
      <w:pPr>
        <w:jc w:val="center"/>
        <w:rPr>
          <w:rFonts w:asciiTheme="minorHAnsi" w:hAnsiTheme="minorHAnsi" w:cstheme="minorHAnsi"/>
          <w:b/>
          <w:bCs/>
          <w:caps/>
          <w:sz w:val="28"/>
        </w:rPr>
      </w:pPr>
      <w:r>
        <w:rPr>
          <w:rFonts w:asciiTheme="minorHAnsi" w:hAnsiTheme="minorHAnsi" w:cstheme="minorHAnsi"/>
          <w:b/>
          <w:bCs/>
          <w:sz w:val="28"/>
        </w:rPr>
        <w:t xml:space="preserve">ŽÁDOST O </w:t>
      </w:r>
      <w:r>
        <w:rPr>
          <w:rFonts w:asciiTheme="minorHAnsi" w:hAnsiTheme="minorHAnsi" w:cstheme="minorHAnsi"/>
          <w:b/>
          <w:bCs/>
          <w:caps/>
          <w:sz w:val="28"/>
        </w:rPr>
        <w:t>Návratnou finanční výpomoc</w:t>
      </w:r>
    </w:p>
    <w:p w:rsidR="00546456" w:rsidRDefault="00546456" w:rsidP="00546456">
      <w:pPr>
        <w:jc w:val="center"/>
        <w:rPr>
          <w:rFonts w:asciiTheme="minorHAnsi" w:hAnsiTheme="minorHAnsi" w:cstheme="minorHAnsi"/>
          <w:b/>
          <w:bCs/>
          <w:caps/>
          <w:sz w:val="28"/>
        </w:rPr>
      </w:pPr>
    </w:p>
    <w:p w:rsidR="00546456" w:rsidRDefault="00546456" w:rsidP="00546456">
      <w:pPr>
        <w:jc w:val="center"/>
        <w:rPr>
          <w:rFonts w:asciiTheme="minorHAnsi" w:hAnsiTheme="minorHAnsi" w:cstheme="minorHAnsi"/>
          <w:b/>
        </w:rPr>
      </w:pPr>
      <w:r>
        <w:rPr>
          <w:rFonts w:asciiTheme="minorHAnsi" w:hAnsiTheme="minorHAnsi" w:cstheme="minorHAnsi"/>
        </w:rPr>
        <w:t xml:space="preserve">Podporovaná oblast: </w:t>
      </w:r>
      <w:r>
        <w:rPr>
          <w:rFonts w:asciiTheme="minorHAnsi" w:hAnsiTheme="minorHAnsi" w:cstheme="minorHAnsi"/>
          <w:b/>
        </w:rPr>
        <w:t>KOTLÍKOVÉ PŮJČKY</w:t>
      </w:r>
    </w:p>
    <w:p w:rsidR="00546456" w:rsidRDefault="00546456" w:rsidP="00546456">
      <w:pPr>
        <w:jc w:val="both"/>
        <w:rPr>
          <w:rFonts w:asciiTheme="minorHAnsi" w:hAnsiTheme="minorHAnsi" w:cstheme="minorHAnsi"/>
          <w:b/>
          <w:caps/>
        </w:rPr>
      </w:pPr>
    </w:p>
    <w:p w:rsidR="00546456" w:rsidRDefault="00546456" w:rsidP="00546456">
      <w:pPr>
        <w:jc w:val="center"/>
        <w:rPr>
          <w:rFonts w:asciiTheme="minorHAnsi" w:hAnsiTheme="minorHAnsi" w:cstheme="minorHAnsi"/>
        </w:rPr>
      </w:pPr>
      <w:r>
        <w:rPr>
          <w:rFonts w:asciiTheme="minorHAnsi" w:hAnsiTheme="minorHAnsi" w:cstheme="minorHAnsi"/>
        </w:rPr>
        <w:t>I. IDENTIFIKACE ŽADATELE</w:t>
      </w:r>
    </w:p>
    <w:p w:rsidR="00546456" w:rsidRDefault="00546456" w:rsidP="00546456">
      <w:pPr>
        <w:jc w:val="center"/>
        <w:rPr>
          <w:rFonts w:asciiTheme="minorHAnsi" w:hAnsiTheme="minorHAnsi" w:cstheme="minorHAns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6"/>
        <w:gridCol w:w="5528"/>
      </w:tblGrid>
      <w:tr w:rsidR="00546456" w:rsidTr="00546456">
        <w:trPr>
          <w:trHeight w:hRule="exact" w:val="567"/>
        </w:trPr>
        <w:tc>
          <w:tcPr>
            <w:tcW w:w="3756" w:type="dxa"/>
            <w:tcBorders>
              <w:top w:val="single" w:sz="4" w:space="0" w:color="auto"/>
              <w:left w:val="single" w:sz="4" w:space="0" w:color="auto"/>
              <w:bottom w:val="single" w:sz="4" w:space="0" w:color="auto"/>
              <w:right w:val="single" w:sz="4" w:space="0" w:color="auto"/>
            </w:tcBorders>
            <w:vAlign w:val="center"/>
          </w:tcPr>
          <w:p w:rsidR="00546456" w:rsidRDefault="00546456">
            <w:pPr>
              <w:rPr>
                <w:rFonts w:asciiTheme="minorHAnsi" w:hAnsiTheme="minorHAnsi" w:cstheme="minorHAnsi"/>
                <w:b/>
                <w:bCs/>
                <w:sz w:val="20"/>
                <w:szCs w:val="20"/>
              </w:rPr>
            </w:pPr>
          </w:p>
          <w:p w:rsidR="00546456" w:rsidRDefault="00546456">
            <w:pPr>
              <w:rPr>
                <w:rFonts w:asciiTheme="minorHAnsi" w:hAnsiTheme="minorHAnsi" w:cstheme="minorHAnsi"/>
                <w:b/>
                <w:bCs/>
                <w:sz w:val="20"/>
                <w:szCs w:val="20"/>
              </w:rPr>
            </w:pPr>
            <w:r>
              <w:rPr>
                <w:rFonts w:asciiTheme="minorHAnsi" w:hAnsiTheme="minorHAnsi" w:cstheme="minorHAnsi"/>
                <w:b/>
                <w:bCs/>
                <w:sz w:val="20"/>
                <w:szCs w:val="20"/>
              </w:rPr>
              <w:t>Žadatel</w:t>
            </w:r>
            <w:r>
              <w:rPr>
                <w:rFonts w:asciiTheme="minorHAnsi" w:hAnsiTheme="minorHAnsi" w:cstheme="minorHAnsi"/>
                <w:bCs/>
                <w:sz w:val="20"/>
                <w:szCs w:val="20"/>
              </w:rPr>
              <w:t xml:space="preserve"> (jméno, příjmení, titul):</w:t>
            </w:r>
          </w:p>
          <w:p w:rsidR="00546456" w:rsidRDefault="00546456">
            <w:pPr>
              <w:rPr>
                <w:rFonts w:asciiTheme="minorHAnsi" w:hAnsiTheme="minorHAnsi" w:cstheme="minorHAnsi"/>
                <w:b/>
                <w:bCs/>
                <w:sz w:val="20"/>
                <w:szCs w:val="20"/>
              </w:rPr>
            </w:pPr>
          </w:p>
          <w:p w:rsidR="00546456" w:rsidRDefault="00546456">
            <w:pPr>
              <w:rPr>
                <w:rFonts w:asciiTheme="minorHAnsi" w:hAnsiTheme="minorHAnsi" w:cstheme="minorHAnsi"/>
                <w:b/>
                <w:bCs/>
                <w:sz w:val="20"/>
                <w:szCs w:val="20"/>
              </w:rPr>
            </w:pPr>
          </w:p>
          <w:p w:rsidR="00546456" w:rsidRDefault="00546456">
            <w:pPr>
              <w:rPr>
                <w:rFonts w:asciiTheme="minorHAnsi" w:hAnsiTheme="minorHAnsi" w:cstheme="minorHAnsi"/>
                <w:b/>
                <w:bCs/>
                <w:sz w:val="20"/>
                <w:szCs w:val="20"/>
              </w:rPr>
            </w:pPr>
            <w:r>
              <w:rPr>
                <w:rFonts w:asciiTheme="minorHAnsi" w:hAnsiTheme="minorHAnsi" w:cstheme="minorHAnsi"/>
                <w:bCs/>
                <w:sz w:val="20"/>
                <w:szCs w:val="20"/>
              </w:rPr>
              <w:t>(název a sídlo / jméno a adresa):</w:t>
            </w:r>
          </w:p>
        </w:tc>
        <w:tc>
          <w:tcPr>
            <w:tcW w:w="5528" w:type="dxa"/>
            <w:tcBorders>
              <w:top w:val="single" w:sz="4" w:space="0" w:color="auto"/>
              <w:left w:val="single" w:sz="4" w:space="0" w:color="auto"/>
              <w:bottom w:val="single" w:sz="4" w:space="0" w:color="auto"/>
              <w:right w:val="single" w:sz="4" w:space="0" w:color="auto"/>
            </w:tcBorders>
            <w:vAlign w:val="center"/>
          </w:tcPr>
          <w:p w:rsidR="00546456" w:rsidRDefault="00546456">
            <w:pPr>
              <w:jc w:val="both"/>
              <w:rPr>
                <w:rFonts w:asciiTheme="minorHAnsi" w:hAnsiTheme="minorHAnsi" w:cstheme="minorHAnsi"/>
                <w:sz w:val="20"/>
                <w:szCs w:val="20"/>
              </w:rPr>
            </w:pPr>
          </w:p>
        </w:tc>
      </w:tr>
      <w:tr w:rsidR="00546456" w:rsidTr="00546456">
        <w:trPr>
          <w:trHeight w:hRule="exact" w:val="360"/>
        </w:trPr>
        <w:tc>
          <w:tcPr>
            <w:tcW w:w="3756" w:type="dxa"/>
            <w:tcBorders>
              <w:top w:val="single" w:sz="4" w:space="0" w:color="auto"/>
              <w:left w:val="single" w:sz="4" w:space="0" w:color="auto"/>
              <w:bottom w:val="single" w:sz="4" w:space="0" w:color="auto"/>
              <w:right w:val="single" w:sz="4" w:space="0" w:color="auto"/>
            </w:tcBorders>
            <w:vAlign w:val="center"/>
            <w:hideMark/>
          </w:tcPr>
          <w:p w:rsidR="00546456" w:rsidRDefault="00546456">
            <w:pPr>
              <w:rPr>
                <w:rFonts w:asciiTheme="minorHAnsi" w:hAnsiTheme="minorHAnsi" w:cstheme="minorHAnsi"/>
                <w:b/>
                <w:bCs/>
                <w:sz w:val="20"/>
                <w:szCs w:val="20"/>
              </w:rPr>
            </w:pPr>
            <w:r>
              <w:rPr>
                <w:rFonts w:asciiTheme="minorHAnsi" w:hAnsiTheme="minorHAnsi" w:cstheme="minorHAnsi"/>
                <w:b/>
                <w:bCs/>
                <w:sz w:val="20"/>
                <w:szCs w:val="20"/>
              </w:rPr>
              <w:t>Datum narození:</w:t>
            </w:r>
          </w:p>
        </w:tc>
        <w:tc>
          <w:tcPr>
            <w:tcW w:w="5528" w:type="dxa"/>
            <w:tcBorders>
              <w:top w:val="single" w:sz="4" w:space="0" w:color="auto"/>
              <w:left w:val="single" w:sz="4" w:space="0" w:color="auto"/>
              <w:bottom w:val="single" w:sz="4" w:space="0" w:color="auto"/>
              <w:right w:val="single" w:sz="4" w:space="0" w:color="auto"/>
            </w:tcBorders>
            <w:vAlign w:val="center"/>
          </w:tcPr>
          <w:p w:rsidR="00546456" w:rsidRDefault="00546456">
            <w:pPr>
              <w:jc w:val="both"/>
              <w:rPr>
                <w:rFonts w:asciiTheme="minorHAnsi" w:hAnsiTheme="minorHAnsi" w:cstheme="minorHAnsi"/>
                <w:sz w:val="20"/>
                <w:szCs w:val="20"/>
              </w:rPr>
            </w:pPr>
          </w:p>
        </w:tc>
      </w:tr>
      <w:tr w:rsidR="00546456" w:rsidTr="00546456">
        <w:trPr>
          <w:trHeight w:hRule="exact" w:val="637"/>
        </w:trPr>
        <w:tc>
          <w:tcPr>
            <w:tcW w:w="3756" w:type="dxa"/>
            <w:tcBorders>
              <w:top w:val="single" w:sz="4" w:space="0" w:color="auto"/>
              <w:left w:val="single" w:sz="4" w:space="0" w:color="auto"/>
              <w:bottom w:val="single" w:sz="4" w:space="0" w:color="auto"/>
              <w:right w:val="single" w:sz="4" w:space="0" w:color="auto"/>
            </w:tcBorders>
            <w:vAlign w:val="center"/>
            <w:hideMark/>
          </w:tcPr>
          <w:p w:rsidR="00546456" w:rsidRDefault="00546456">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 xml:space="preserve">Adresa trvalého pobytu žadatele </w:t>
            </w:r>
            <w:r>
              <w:rPr>
                <w:rFonts w:asciiTheme="minorHAnsi" w:hAnsiTheme="minorHAnsi" w:cstheme="minorHAnsi"/>
                <w:bCs/>
                <w:sz w:val="20"/>
                <w:szCs w:val="20"/>
              </w:rPr>
              <w:t>(ulice, číslo popisné/orientační, PSČ):</w:t>
            </w:r>
          </w:p>
        </w:tc>
        <w:tc>
          <w:tcPr>
            <w:tcW w:w="5528" w:type="dxa"/>
            <w:tcBorders>
              <w:top w:val="single" w:sz="4" w:space="0" w:color="auto"/>
              <w:left w:val="single" w:sz="4" w:space="0" w:color="auto"/>
              <w:bottom w:val="single" w:sz="4" w:space="0" w:color="auto"/>
              <w:right w:val="single" w:sz="4" w:space="0" w:color="auto"/>
            </w:tcBorders>
            <w:vAlign w:val="center"/>
          </w:tcPr>
          <w:p w:rsidR="00546456" w:rsidRDefault="00546456">
            <w:pPr>
              <w:jc w:val="both"/>
              <w:rPr>
                <w:rFonts w:asciiTheme="minorHAnsi" w:hAnsiTheme="minorHAnsi" w:cstheme="minorHAnsi"/>
                <w:sz w:val="20"/>
                <w:szCs w:val="20"/>
              </w:rPr>
            </w:pPr>
          </w:p>
        </w:tc>
      </w:tr>
      <w:tr w:rsidR="00546456" w:rsidTr="00546456">
        <w:trPr>
          <w:trHeight w:hRule="exact" w:val="616"/>
        </w:trPr>
        <w:tc>
          <w:tcPr>
            <w:tcW w:w="3756" w:type="dxa"/>
            <w:tcBorders>
              <w:top w:val="single" w:sz="4" w:space="0" w:color="auto"/>
              <w:left w:val="single" w:sz="4" w:space="0" w:color="auto"/>
              <w:bottom w:val="single" w:sz="4" w:space="0" w:color="auto"/>
              <w:right w:val="single" w:sz="4" w:space="0" w:color="auto"/>
            </w:tcBorders>
            <w:vAlign w:val="center"/>
            <w:hideMark/>
          </w:tcPr>
          <w:p w:rsidR="00546456" w:rsidRDefault="00546456">
            <w:pPr>
              <w:rPr>
                <w:rFonts w:asciiTheme="minorHAnsi" w:hAnsiTheme="minorHAnsi" w:cstheme="minorHAnsi"/>
                <w:bCs/>
                <w:sz w:val="20"/>
                <w:szCs w:val="20"/>
              </w:rPr>
            </w:pPr>
            <w:r>
              <w:rPr>
                <w:rFonts w:asciiTheme="minorHAnsi" w:hAnsiTheme="minorHAnsi" w:cstheme="minorHAnsi"/>
                <w:b/>
                <w:bCs/>
                <w:sz w:val="20"/>
                <w:szCs w:val="20"/>
              </w:rPr>
              <w:t xml:space="preserve">Bankovní spojení </w:t>
            </w:r>
            <w:r>
              <w:rPr>
                <w:rFonts w:asciiTheme="minorHAnsi" w:hAnsiTheme="minorHAnsi" w:cstheme="minorHAnsi"/>
                <w:bCs/>
                <w:sz w:val="20"/>
                <w:szCs w:val="20"/>
              </w:rPr>
              <w:t>(název a adresa peněžního ústavu, číslo účtu a kód banky)</w:t>
            </w:r>
          </w:p>
        </w:tc>
        <w:tc>
          <w:tcPr>
            <w:tcW w:w="5528" w:type="dxa"/>
            <w:tcBorders>
              <w:top w:val="single" w:sz="4" w:space="0" w:color="auto"/>
              <w:left w:val="single" w:sz="4" w:space="0" w:color="auto"/>
              <w:bottom w:val="single" w:sz="4" w:space="0" w:color="auto"/>
              <w:right w:val="single" w:sz="4" w:space="0" w:color="auto"/>
            </w:tcBorders>
            <w:vAlign w:val="center"/>
          </w:tcPr>
          <w:p w:rsidR="00546456" w:rsidRDefault="00546456">
            <w:pPr>
              <w:jc w:val="both"/>
              <w:rPr>
                <w:rFonts w:asciiTheme="minorHAnsi" w:hAnsiTheme="minorHAnsi" w:cstheme="minorHAnsi"/>
                <w:sz w:val="20"/>
                <w:szCs w:val="20"/>
                <w:highlight w:val="yellow"/>
              </w:rPr>
            </w:pPr>
          </w:p>
        </w:tc>
      </w:tr>
      <w:tr w:rsidR="00546456" w:rsidTr="00546456">
        <w:trPr>
          <w:trHeight w:hRule="exact" w:val="286"/>
        </w:trPr>
        <w:tc>
          <w:tcPr>
            <w:tcW w:w="3756" w:type="dxa"/>
            <w:tcBorders>
              <w:top w:val="single" w:sz="4" w:space="0" w:color="auto"/>
              <w:left w:val="single" w:sz="4" w:space="0" w:color="auto"/>
              <w:bottom w:val="single" w:sz="4" w:space="0" w:color="auto"/>
              <w:right w:val="single" w:sz="4" w:space="0" w:color="auto"/>
            </w:tcBorders>
            <w:vAlign w:val="center"/>
            <w:hideMark/>
          </w:tcPr>
          <w:p w:rsidR="00546456" w:rsidRDefault="00546456">
            <w:pPr>
              <w:jc w:val="both"/>
              <w:rPr>
                <w:rFonts w:asciiTheme="minorHAnsi" w:hAnsiTheme="minorHAnsi" w:cstheme="minorHAnsi"/>
                <w:b/>
                <w:bCs/>
                <w:sz w:val="20"/>
                <w:szCs w:val="20"/>
              </w:rPr>
            </w:pPr>
            <w:r>
              <w:rPr>
                <w:rFonts w:asciiTheme="minorHAnsi" w:hAnsiTheme="minorHAnsi" w:cstheme="minorHAnsi"/>
                <w:b/>
                <w:bCs/>
                <w:sz w:val="20"/>
                <w:szCs w:val="20"/>
              </w:rPr>
              <w:t>Telefon:</w:t>
            </w:r>
          </w:p>
        </w:tc>
        <w:tc>
          <w:tcPr>
            <w:tcW w:w="5528" w:type="dxa"/>
            <w:tcBorders>
              <w:top w:val="single" w:sz="4" w:space="0" w:color="auto"/>
              <w:left w:val="single" w:sz="4" w:space="0" w:color="auto"/>
              <w:bottom w:val="single" w:sz="4" w:space="0" w:color="auto"/>
              <w:right w:val="single" w:sz="4" w:space="0" w:color="auto"/>
            </w:tcBorders>
            <w:vAlign w:val="center"/>
          </w:tcPr>
          <w:p w:rsidR="00546456" w:rsidRDefault="00546456">
            <w:pPr>
              <w:jc w:val="both"/>
              <w:rPr>
                <w:rFonts w:asciiTheme="minorHAnsi" w:hAnsiTheme="minorHAnsi" w:cstheme="minorHAnsi"/>
                <w:sz w:val="20"/>
                <w:szCs w:val="20"/>
                <w:highlight w:val="yellow"/>
              </w:rPr>
            </w:pPr>
          </w:p>
        </w:tc>
      </w:tr>
      <w:tr w:rsidR="00546456" w:rsidTr="00546456">
        <w:trPr>
          <w:trHeight w:hRule="exact" w:val="290"/>
        </w:trPr>
        <w:tc>
          <w:tcPr>
            <w:tcW w:w="3756" w:type="dxa"/>
            <w:tcBorders>
              <w:top w:val="single" w:sz="4" w:space="0" w:color="auto"/>
              <w:left w:val="single" w:sz="4" w:space="0" w:color="auto"/>
              <w:bottom w:val="single" w:sz="4" w:space="0" w:color="auto"/>
              <w:right w:val="single" w:sz="4" w:space="0" w:color="auto"/>
            </w:tcBorders>
            <w:vAlign w:val="center"/>
            <w:hideMark/>
          </w:tcPr>
          <w:p w:rsidR="00546456" w:rsidRDefault="00546456">
            <w:pPr>
              <w:jc w:val="both"/>
              <w:rPr>
                <w:rFonts w:asciiTheme="minorHAnsi" w:hAnsiTheme="minorHAnsi" w:cstheme="minorHAnsi"/>
                <w:b/>
                <w:bCs/>
                <w:sz w:val="20"/>
                <w:szCs w:val="20"/>
              </w:rPr>
            </w:pPr>
            <w:r>
              <w:rPr>
                <w:rFonts w:asciiTheme="minorHAnsi" w:hAnsiTheme="minorHAnsi" w:cstheme="minorHAnsi"/>
                <w:b/>
                <w:bCs/>
                <w:sz w:val="20"/>
                <w:szCs w:val="20"/>
              </w:rPr>
              <w:t>E-mail:</w:t>
            </w:r>
          </w:p>
        </w:tc>
        <w:tc>
          <w:tcPr>
            <w:tcW w:w="5528" w:type="dxa"/>
            <w:tcBorders>
              <w:top w:val="single" w:sz="4" w:space="0" w:color="auto"/>
              <w:left w:val="single" w:sz="4" w:space="0" w:color="auto"/>
              <w:bottom w:val="single" w:sz="4" w:space="0" w:color="auto"/>
              <w:right w:val="single" w:sz="4" w:space="0" w:color="auto"/>
            </w:tcBorders>
            <w:vAlign w:val="center"/>
          </w:tcPr>
          <w:p w:rsidR="00546456" w:rsidRDefault="00546456">
            <w:pPr>
              <w:jc w:val="both"/>
              <w:rPr>
                <w:rFonts w:asciiTheme="minorHAnsi" w:hAnsiTheme="minorHAnsi" w:cstheme="minorHAnsi"/>
                <w:sz w:val="20"/>
                <w:szCs w:val="20"/>
                <w:highlight w:val="yellow"/>
              </w:rPr>
            </w:pPr>
          </w:p>
        </w:tc>
      </w:tr>
    </w:tbl>
    <w:p w:rsidR="00546456" w:rsidRDefault="00546456" w:rsidP="00546456">
      <w:pPr>
        <w:spacing w:line="360" w:lineRule="auto"/>
        <w:jc w:val="both"/>
        <w:rPr>
          <w:rFonts w:asciiTheme="minorHAnsi" w:hAnsiTheme="minorHAnsi" w:cstheme="minorHAnsi"/>
          <w:szCs w:val="24"/>
        </w:rPr>
      </w:pPr>
    </w:p>
    <w:p w:rsidR="00546456" w:rsidRDefault="00546456" w:rsidP="00546456">
      <w:pPr>
        <w:jc w:val="center"/>
        <w:rPr>
          <w:rFonts w:asciiTheme="minorHAnsi" w:hAnsiTheme="minorHAnsi" w:cstheme="minorHAnsi"/>
          <w:caps/>
          <w:szCs w:val="24"/>
        </w:rPr>
      </w:pPr>
      <w:r>
        <w:rPr>
          <w:rFonts w:asciiTheme="minorHAnsi" w:hAnsiTheme="minorHAnsi" w:cstheme="minorHAnsi"/>
          <w:szCs w:val="24"/>
        </w:rPr>
        <w:t xml:space="preserve">II. </w:t>
      </w:r>
      <w:r>
        <w:rPr>
          <w:rFonts w:asciiTheme="minorHAnsi" w:hAnsiTheme="minorHAnsi" w:cstheme="minorHAnsi"/>
          <w:caps/>
          <w:szCs w:val="24"/>
        </w:rPr>
        <w:t>Výměna kotle</w:t>
      </w:r>
    </w:p>
    <w:p w:rsidR="00546456" w:rsidRDefault="00546456" w:rsidP="00546456">
      <w:pPr>
        <w:jc w:val="center"/>
        <w:rPr>
          <w:rFonts w:asciiTheme="minorHAnsi" w:hAnsiTheme="minorHAnsi" w:cstheme="minorHAnsi"/>
          <w:cap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6"/>
        <w:gridCol w:w="5528"/>
      </w:tblGrid>
      <w:tr w:rsidR="00546456" w:rsidTr="00546456">
        <w:trPr>
          <w:trHeight w:hRule="exact" w:val="1103"/>
        </w:trPr>
        <w:tc>
          <w:tcPr>
            <w:tcW w:w="3756" w:type="dxa"/>
            <w:tcBorders>
              <w:top w:val="single" w:sz="4" w:space="0" w:color="auto"/>
              <w:left w:val="single" w:sz="4" w:space="0" w:color="auto"/>
              <w:bottom w:val="single" w:sz="4" w:space="0" w:color="auto"/>
              <w:right w:val="single" w:sz="4" w:space="0" w:color="auto"/>
            </w:tcBorders>
            <w:vAlign w:val="center"/>
            <w:hideMark/>
          </w:tcPr>
          <w:p w:rsidR="00546456" w:rsidRDefault="00546456">
            <w:pPr>
              <w:rPr>
                <w:rFonts w:asciiTheme="minorHAnsi" w:hAnsiTheme="minorHAnsi" w:cstheme="minorHAnsi"/>
                <w:b/>
                <w:sz w:val="20"/>
                <w:szCs w:val="20"/>
              </w:rPr>
            </w:pPr>
            <w:r>
              <w:rPr>
                <w:rFonts w:asciiTheme="minorHAnsi" w:hAnsiTheme="minorHAnsi" w:cstheme="minorHAnsi"/>
                <w:b/>
                <w:sz w:val="20"/>
                <w:szCs w:val="20"/>
              </w:rPr>
              <w:t xml:space="preserve">Typ pořizovaného kotle </w:t>
            </w:r>
            <w:r>
              <w:rPr>
                <w:rFonts w:asciiTheme="minorHAnsi" w:hAnsiTheme="minorHAnsi" w:cstheme="minorHAnsi"/>
                <w:sz w:val="20"/>
                <w:szCs w:val="20"/>
              </w:rPr>
              <w:t>(tepelné čerpadlo, kotel na biomasu – ruční přikládání, kotel na biomasu – automatický, plynový kondenzační kotel):</w:t>
            </w:r>
          </w:p>
        </w:tc>
        <w:tc>
          <w:tcPr>
            <w:tcW w:w="5528" w:type="dxa"/>
            <w:tcBorders>
              <w:top w:val="single" w:sz="4" w:space="0" w:color="auto"/>
              <w:left w:val="single" w:sz="4" w:space="0" w:color="auto"/>
              <w:bottom w:val="single" w:sz="4" w:space="0" w:color="auto"/>
              <w:right w:val="single" w:sz="4" w:space="0" w:color="auto"/>
            </w:tcBorders>
            <w:vAlign w:val="center"/>
          </w:tcPr>
          <w:p w:rsidR="00546456" w:rsidRDefault="00546456">
            <w:pPr>
              <w:rPr>
                <w:rFonts w:asciiTheme="minorHAnsi" w:hAnsiTheme="minorHAnsi" w:cstheme="minorHAnsi"/>
                <w:sz w:val="20"/>
                <w:szCs w:val="20"/>
              </w:rPr>
            </w:pPr>
          </w:p>
        </w:tc>
      </w:tr>
      <w:tr w:rsidR="00546456" w:rsidTr="00546456">
        <w:trPr>
          <w:trHeight w:hRule="exact" w:val="707"/>
        </w:trPr>
        <w:tc>
          <w:tcPr>
            <w:tcW w:w="3756" w:type="dxa"/>
            <w:tcBorders>
              <w:top w:val="single" w:sz="4" w:space="0" w:color="auto"/>
              <w:left w:val="single" w:sz="4" w:space="0" w:color="auto"/>
              <w:bottom w:val="single" w:sz="4" w:space="0" w:color="auto"/>
              <w:right w:val="single" w:sz="4" w:space="0" w:color="auto"/>
            </w:tcBorders>
            <w:vAlign w:val="center"/>
            <w:hideMark/>
          </w:tcPr>
          <w:p w:rsidR="00546456" w:rsidRDefault="00546456">
            <w:pPr>
              <w:rPr>
                <w:rFonts w:asciiTheme="minorHAnsi" w:hAnsiTheme="minorHAnsi" w:cstheme="minorHAnsi"/>
                <w:b/>
                <w:sz w:val="20"/>
                <w:szCs w:val="20"/>
              </w:rPr>
            </w:pPr>
            <w:r>
              <w:rPr>
                <w:rFonts w:asciiTheme="minorHAnsi" w:hAnsiTheme="minorHAnsi" w:cstheme="minorHAnsi"/>
                <w:b/>
                <w:sz w:val="20"/>
                <w:szCs w:val="20"/>
              </w:rPr>
              <w:t xml:space="preserve">Výše návratné finanční výpomoci </w:t>
            </w:r>
            <w:r>
              <w:rPr>
                <w:rFonts w:asciiTheme="minorHAnsi" w:hAnsiTheme="minorHAnsi" w:cstheme="minorHAnsi"/>
                <w:sz w:val="20"/>
                <w:szCs w:val="20"/>
              </w:rPr>
              <w:t>(dle typu pořizovaného kotle):</w:t>
            </w:r>
          </w:p>
        </w:tc>
        <w:tc>
          <w:tcPr>
            <w:tcW w:w="5528" w:type="dxa"/>
            <w:tcBorders>
              <w:top w:val="single" w:sz="4" w:space="0" w:color="auto"/>
              <w:left w:val="single" w:sz="4" w:space="0" w:color="auto"/>
              <w:bottom w:val="single" w:sz="4" w:space="0" w:color="auto"/>
              <w:right w:val="single" w:sz="4" w:space="0" w:color="auto"/>
            </w:tcBorders>
            <w:vAlign w:val="center"/>
          </w:tcPr>
          <w:p w:rsidR="00546456" w:rsidRDefault="00546456">
            <w:pPr>
              <w:rPr>
                <w:rFonts w:asciiTheme="minorHAnsi" w:hAnsiTheme="minorHAnsi" w:cstheme="minorHAnsi"/>
                <w:sz w:val="20"/>
                <w:szCs w:val="20"/>
              </w:rPr>
            </w:pPr>
          </w:p>
        </w:tc>
      </w:tr>
      <w:tr w:rsidR="00546456" w:rsidTr="00546456">
        <w:trPr>
          <w:trHeight w:hRule="exact" w:val="1041"/>
        </w:trPr>
        <w:tc>
          <w:tcPr>
            <w:tcW w:w="3756" w:type="dxa"/>
            <w:tcBorders>
              <w:top w:val="single" w:sz="4" w:space="0" w:color="auto"/>
              <w:left w:val="single" w:sz="4" w:space="0" w:color="auto"/>
              <w:bottom w:val="single" w:sz="4" w:space="0" w:color="auto"/>
              <w:right w:val="single" w:sz="4" w:space="0" w:color="auto"/>
            </w:tcBorders>
            <w:vAlign w:val="center"/>
          </w:tcPr>
          <w:p w:rsidR="00546456" w:rsidRDefault="00546456">
            <w:pPr>
              <w:autoSpaceDE w:val="0"/>
              <w:autoSpaceDN w:val="0"/>
              <w:adjustRightInd w:val="0"/>
              <w:rPr>
                <w:rFonts w:asciiTheme="minorHAnsi" w:hAnsiTheme="minorHAnsi" w:cstheme="minorHAnsi"/>
                <w:b/>
                <w:iCs/>
                <w:sz w:val="20"/>
                <w:szCs w:val="20"/>
              </w:rPr>
            </w:pPr>
            <w:r>
              <w:rPr>
                <w:rFonts w:asciiTheme="minorHAnsi" w:hAnsiTheme="minorHAnsi" w:cstheme="minorHAnsi"/>
                <w:b/>
                <w:sz w:val="20"/>
                <w:szCs w:val="20"/>
              </w:rPr>
              <w:t xml:space="preserve">Místo realizace </w:t>
            </w:r>
            <w:r>
              <w:rPr>
                <w:rFonts w:asciiTheme="minorHAnsi" w:hAnsiTheme="minorHAnsi" w:cstheme="minorHAnsi"/>
                <w:iCs/>
                <w:sz w:val="20"/>
                <w:szCs w:val="20"/>
              </w:rPr>
              <w:t>(identifikace rodinného domu, kde bude realizována výměna kotle), pokud je odlišné od adresy trvalého pobytu):</w:t>
            </w:r>
          </w:p>
          <w:p w:rsidR="00546456" w:rsidRDefault="00546456">
            <w:pPr>
              <w:rPr>
                <w:rFonts w:asciiTheme="minorHAnsi" w:hAnsiTheme="minorHAnsi" w:cstheme="minorHAnsi"/>
                <w:b/>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rsidR="00546456" w:rsidRDefault="00546456">
            <w:pPr>
              <w:rPr>
                <w:rFonts w:asciiTheme="minorHAnsi" w:hAnsiTheme="minorHAnsi" w:cstheme="minorHAnsi"/>
                <w:sz w:val="20"/>
                <w:szCs w:val="20"/>
              </w:rPr>
            </w:pPr>
          </w:p>
        </w:tc>
      </w:tr>
    </w:tbl>
    <w:p w:rsidR="00546456" w:rsidRDefault="00546456" w:rsidP="00546456">
      <w:pPr>
        <w:pStyle w:val="Zkladntext2"/>
        <w:spacing w:after="0" w:line="240" w:lineRule="auto"/>
        <w:jc w:val="center"/>
        <w:rPr>
          <w:rFonts w:asciiTheme="minorHAnsi" w:hAnsiTheme="minorHAnsi" w:cstheme="minorHAnsi"/>
          <w:sz w:val="24"/>
          <w:szCs w:val="24"/>
        </w:rPr>
      </w:pPr>
    </w:p>
    <w:p w:rsidR="00546456" w:rsidRDefault="00546456" w:rsidP="00546456">
      <w:pPr>
        <w:pStyle w:val="Zkladntext2"/>
        <w:spacing w:after="0" w:line="240" w:lineRule="auto"/>
        <w:jc w:val="center"/>
        <w:rPr>
          <w:rFonts w:asciiTheme="minorHAnsi" w:hAnsiTheme="minorHAnsi" w:cstheme="minorHAnsi"/>
          <w:sz w:val="24"/>
          <w:szCs w:val="24"/>
        </w:rPr>
      </w:pPr>
    </w:p>
    <w:p w:rsidR="00546456" w:rsidRDefault="00546456" w:rsidP="00546456">
      <w:pPr>
        <w:pStyle w:val="Zkladntext2"/>
        <w:spacing w:after="0" w:line="240" w:lineRule="auto"/>
        <w:jc w:val="center"/>
        <w:rPr>
          <w:rFonts w:asciiTheme="minorHAnsi" w:hAnsiTheme="minorHAnsi" w:cstheme="minorHAnsi"/>
          <w:sz w:val="24"/>
          <w:szCs w:val="24"/>
        </w:rPr>
      </w:pPr>
      <w:r>
        <w:rPr>
          <w:rFonts w:asciiTheme="minorHAnsi" w:hAnsiTheme="minorHAnsi" w:cstheme="minorHAnsi"/>
          <w:sz w:val="24"/>
          <w:szCs w:val="24"/>
        </w:rPr>
        <w:t>III. DOKLADY K ŽÁDOSTI</w:t>
      </w:r>
    </w:p>
    <w:p w:rsidR="00546456" w:rsidRDefault="00546456" w:rsidP="00546456">
      <w:pPr>
        <w:pStyle w:val="Zkladntext2"/>
        <w:spacing w:after="0" w:line="240" w:lineRule="auto"/>
        <w:jc w:val="center"/>
        <w:rPr>
          <w:rFonts w:asciiTheme="minorHAnsi" w:hAnsiTheme="minorHAnsi" w:cstheme="minorHAnsi"/>
          <w:sz w:val="24"/>
          <w:szCs w:val="24"/>
        </w:rPr>
      </w:pPr>
    </w:p>
    <w:p w:rsidR="00546456" w:rsidRDefault="00546456" w:rsidP="00546456">
      <w:pPr>
        <w:pStyle w:val="Zkladntext2"/>
        <w:spacing w:after="0" w:line="240" w:lineRule="auto"/>
        <w:jc w:val="both"/>
        <w:rPr>
          <w:rFonts w:asciiTheme="minorHAnsi" w:hAnsiTheme="minorHAnsi" w:cstheme="minorHAnsi"/>
          <w:sz w:val="24"/>
          <w:szCs w:val="24"/>
        </w:rPr>
      </w:pPr>
      <w:r>
        <w:t xml:space="preserve">Žadatel je povinen předložit současně se žádostí o návratnou finanční výpomoc </w:t>
      </w:r>
      <w:r>
        <w:rPr>
          <w:rFonts w:asciiTheme="minorHAnsi" w:hAnsiTheme="minorHAnsi" w:cstheme="minorHAnsi"/>
          <w:color w:val="000000"/>
        </w:rPr>
        <w:t>doklad o schválení žádosti o kotlíkovou dotaci v rámci 3. vyhlášené výzvy Moravskoslezským krajem. Dokladem o schválení se rozumí vyrozumění Krajského úřadu Moravskoslezského kraje o poskytnutí kotlíkové dotace zaslané e-mailem.</w:t>
      </w:r>
    </w:p>
    <w:p w:rsidR="00546456" w:rsidRDefault="00546456" w:rsidP="00546456">
      <w:pPr>
        <w:pStyle w:val="Zkladntext2"/>
        <w:spacing w:after="0" w:line="240" w:lineRule="auto"/>
        <w:jc w:val="center"/>
        <w:rPr>
          <w:rFonts w:asciiTheme="minorHAnsi" w:hAnsiTheme="minorHAnsi" w:cstheme="minorHAnsi"/>
          <w:sz w:val="24"/>
          <w:szCs w:val="24"/>
        </w:rPr>
      </w:pPr>
    </w:p>
    <w:p w:rsidR="00546456" w:rsidRDefault="00546456" w:rsidP="00546456">
      <w:pPr>
        <w:pStyle w:val="Zkladntext2"/>
        <w:spacing w:after="0" w:line="240" w:lineRule="auto"/>
        <w:jc w:val="center"/>
        <w:rPr>
          <w:rFonts w:asciiTheme="minorHAnsi" w:hAnsiTheme="minorHAnsi" w:cstheme="minorHAnsi"/>
        </w:rPr>
      </w:pPr>
      <w:r>
        <w:rPr>
          <w:rFonts w:asciiTheme="minorHAnsi" w:hAnsiTheme="minorHAnsi" w:cstheme="minorHAnsi"/>
          <w:sz w:val="24"/>
          <w:szCs w:val="24"/>
        </w:rPr>
        <w:t xml:space="preserve">IV. </w:t>
      </w:r>
      <w:r>
        <w:rPr>
          <w:rFonts w:asciiTheme="minorHAnsi" w:hAnsiTheme="minorHAnsi" w:cstheme="minorHAnsi"/>
        </w:rPr>
        <w:t>ČESTNÉ PROHLÁŠENÍ ŽADATELE</w:t>
      </w:r>
    </w:p>
    <w:p w:rsidR="00546456" w:rsidRDefault="00546456" w:rsidP="00546456">
      <w:pPr>
        <w:pStyle w:val="Zkladntext2"/>
        <w:spacing w:after="0" w:line="240" w:lineRule="auto"/>
        <w:jc w:val="center"/>
        <w:rPr>
          <w:rFonts w:asciiTheme="minorHAnsi" w:hAnsiTheme="minorHAnsi" w:cstheme="minorHAnsi"/>
        </w:rPr>
      </w:pPr>
    </w:p>
    <w:p w:rsidR="00546456" w:rsidRDefault="00546456" w:rsidP="00546456">
      <w:pPr>
        <w:numPr>
          <w:ilvl w:val="0"/>
          <w:numId w:val="1"/>
        </w:numPr>
        <w:ind w:left="284" w:hanging="284"/>
        <w:jc w:val="both"/>
        <w:rPr>
          <w:rFonts w:asciiTheme="minorHAnsi" w:hAnsiTheme="minorHAnsi" w:cstheme="minorHAnsi"/>
          <w:sz w:val="22"/>
        </w:rPr>
      </w:pPr>
      <w:r>
        <w:rPr>
          <w:rFonts w:asciiTheme="minorHAnsi" w:hAnsiTheme="minorHAnsi" w:cstheme="minorHAnsi"/>
          <w:sz w:val="22"/>
        </w:rPr>
        <w:t>Prohlašuji, že všechny údaje uvedené v žádosti jsou pravdivé.</w:t>
      </w:r>
    </w:p>
    <w:p w:rsidR="00546456" w:rsidRDefault="00546456" w:rsidP="00546456">
      <w:pPr>
        <w:pStyle w:val="Odstavecseseznamem"/>
        <w:numPr>
          <w:ilvl w:val="0"/>
          <w:numId w:val="1"/>
        </w:numPr>
        <w:ind w:left="284" w:hanging="284"/>
        <w:jc w:val="both"/>
        <w:rPr>
          <w:rFonts w:asciiTheme="minorHAnsi" w:hAnsiTheme="minorHAnsi" w:cstheme="minorHAnsi"/>
          <w:sz w:val="22"/>
        </w:rPr>
      </w:pPr>
      <w:r>
        <w:rPr>
          <w:rFonts w:asciiTheme="minorHAnsi" w:hAnsiTheme="minorHAnsi" w:cstheme="minorHAnsi"/>
          <w:sz w:val="22"/>
        </w:rPr>
        <w:lastRenderedPageBreak/>
        <w:t>Žadatel podpisem žádosti prohlašuje, že se řádně seznámil s „Programem poskytování návratné finanční výpomoci na předfinancování výměny kotle na pevná paliva dle podmínek 3. výzvy kotlíkových dotací Moravskoslezského kraje“.</w:t>
      </w:r>
    </w:p>
    <w:p w:rsidR="00546456" w:rsidRDefault="00546456" w:rsidP="00546456">
      <w:pPr>
        <w:pStyle w:val="Odstavecseseznamem"/>
        <w:numPr>
          <w:ilvl w:val="0"/>
          <w:numId w:val="1"/>
        </w:numPr>
        <w:ind w:left="284" w:hanging="284"/>
        <w:jc w:val="both"/>
        <w:rPr>
          <w:rFonts w:asciiTheme="minorHAnsi" w:hAnsiTheme="minorHAnsi" w:cstheme="minorHAnsi"/>
          <w:sz w:val="22"/>
        </w:rPr>
      </w:pPr>
      <w:r>
        <w:rPr>
          <w:rFonts w:asciiTheme="minorHAnsi" w:hAnsiTheme="minorHAnsi" w:cstheme="minorHAnsi"/>
          <w:color w:val="000000"/>
          <w:sz w:val="22"/>
        </w:rPr>
        <w:t>Žadatel výslovně prohlaš</w:t>
      </w:r>
      <w:r w:rsidR="00C824BC">
        <w:rPr>
          <w:rFonts w:asciiTheme="minorHAnsi" w:hAnsiTheme="minorHAnsi" w:cstheme="minorHAnsi"/>
          <w:color w:val="000000"/>
          <w:sz w:val="22"/>
        </w:rPr>
        <w:t>uje, že nemá vůči obci Albrechtičky</w:t>
      </w:r>
      <w:r>
        <w:rPr>
          <w:rFonts w:asciiTheme="minorHAnsi" w:hAnsiTheme="minorHAnsi" w:cstheme="minorHAnsi"/>
          <w:color w:val="000000"/>
          <w:sz w:val="22"/>
        </w:rPr>
        <w:t xml:space="preserve"> žádné nesplacené závazky po lhůtě splatnosti, právo vlastníka nakládat s rodinným domem není omezeno soudcovským zástavním právem, exekutorským zástavním právem nebo zástavním právem zřízeným ve prospěch příslušných orgánů pro pohledávky na daních, pojistném na sociální zabezpečení nebo pojistném na veřejné zdravotní pojištění. Žadatel podpisem prohlášení rovněž prohlašuje, že rodinný dům není předmětem výkonu rozhodnutí nebo exekuce.</w:t>
      </w:r>
    </w:p>
    <w:p w:rsidR="00546456" w:rsidRDefault="00546456" w:rsidP="00546456">
      <w:pPr>
        <w:jc w:val="both"/>
        <w:rPr>
          <w:rFonts w:asciiTheme="minorHAnsi" w:hAnsiTheme="minorHAnsi" w:cstheme="minorHAnsi"/>
          <w:sz w:val="22"/>
        </w:rPr>
      </w:pPr>
    </w:p>
    <w:p w:rsidR="00546456" w:rsidRDefault="00546456" w:rsidP="00546456">
      <w:pPr>
        <w:jc w:val="both"/>
        <w:rPr>
          <w:rFonts w:asciiTheme="minorHAnsi" w:hAnsiTheme="minorHAnsi" w:cstheme="minorHAnsi"/>
          <w:sz w:val="22"/>
        </w:rPr>
      </w:pPr>
      <w:r>
        <w:rPr>
          <w:rFonts w:asciiTheme="minorHAnsi" w:hAnsiTheme="minorHAnsi" w:cstheme="minorHAnsi"/>
          <w:sz w:val="22"/>
        </w:rPr>
        <w:t>Toto čestné prohlášení stvrzuji svým podpisem.</w:t>
      </w:r>
    </w:p>
    <w:p w:rsidR="00546456" w:rsidRDefault="00546456" w:rsidP="00546456">
      <w:pPr>
        <w:jc w:val="both"/>
        <w:rPr>
          <w:rFonts w:cs="Calibri"/>
          <w:szCs w:val="24"/>
        </w:rPr>
      </w:pPr>
    </w:p>
    <w:p w:rsidR="00546456" w:rsidRDefault="00546456" w:rsidP="00546456">
      <w:pPr>
        <w:jc w:val="center"/>
        <w:rPr>
          <w:rFonts w:asciiTheme="minorHAnsi" w:hAnsiTheme="minorHAnsi" w:cstheme="minorHAnsi"/>
        </w:rPr>
      </w:pPr>
      <w:r>
        <w:rPr>
          <w:rFonts w:asciiTheme="minorHAnsi" w:hAnsiTheme="minorHAnsi" w:cstheme="minorHAnsi"/>
        </w:rPr>
        <w:t>V. UPOZORNĚNÍ</w:t>
      </w:r>
    </w:p>
    <w:p w:rsidR="00546456" w:rsidRDefault="00546456" w:rsidP="00546456">
      <w:pPr>
        <w:jc w:val="center"/>
        <w:rPr>
          <w:rFonts w:asciiTheme="minorHAnsi" w:hAnsiTheme="minorHAnsi" w:cstheme="minorHAnsi"/>
        </w:rPr>
      </w:pPr>
    </w:p>
    <w:p w:rsidR="00546456" w:rsidRDefault="00546456" w:rsidP="00546456">
      <w:pPr>
        <w:jc w:val="both"/>
        <w:rPr>
          <w:rFonts w:asciiTheme="minorHAnsi" w:hAnsiTheme="minorHAnsi" w:cstheme="minorHAnsi"/>
          <w:sz w:val="22"/>
        </w:rPr>
      </w:pPr>
      <w:r>
        <w:rPr>
          <w:rFonts w:asciiTheme="minorHAnsi" w:hAnsiTheme="minorHAnsi" w:cstheme="minorHAnsi"/>
          <w:sz w:val="22"/>
        </w:rPr>
        <w:t>Příjemce návratné finanční výpomoci nese odpovědnost za respektování pravidel EU v oblasti poskytování finančních prostředků ve smyslu čl. 107 a násl. Smlouvy o fungování Evropské unie. V případě, že Evropská komise dospěje k závěru, že poskytnuté finanční prostředky představují nepovolenou veřejnou podporu, je příjemce povinen návratnou finanční výpomoc vrátit, a to včetně úroků.</w:t>
      </w:r>
    </w:p>
    <w:p w:rsidR="00546456" w:rsidRDefault="00546456" w:rsidP="00546456">
      <w:pPr>
        <w:jc w:val="center"/>
        <w:rPr>
          <w:rFonts w:asciiTheme="minorHAnsi" w:hAnsiTheme="minorHAnsi" w:cstheme="minorHAnsi"/>
        </w:rPr>
      </w:pPr>
      <w:r>
        <w:rPr>
          <w:rFonts w:asciiTheme="minorHAnsi" w:hAnsiTheme="minorHAnsi" w:cstheme="minorHAnsi"/>
        </w:rPr>
        <w:t>VI. SOUHLAS ŽADATELE</w:t>
      </w:r>
    </w:p>
    <w:p w:rsidR="00546456" w:rsidRDefault="00546456" w:rsidP="00546456">
      <w:pPr>
        <w:jc w:val="center"/>
        <w:rPr>
          <w:rFonts w:asciiTheme="minorHAnsi" w:hAnsiTheme="minorHAnsi" w:cstheme="minorHAnsi"/>
        </w:rPr>
      </w:pPr>
    </w:p>
    <w:p w:rsidR="00546456" w:rsidRDefault="00546456" w:rsidP="00546456">
      <w:pPr>
        <w:pStyle w:val="Odstavecseseznamem"/>
        <w:numPr>
          <w:ilvl w:val="0"/>
          <w:numId w:val="2"/>
        </w:numPr>
        <w:ind w:left="284" w:hanging="284"/>
        <w:jc w:val="both"/>
        <w:rPr>
          <w:rFonts w:asciiTheme="minorHAnsi" w:hAnsiTheme="minorHAnsi" w:cstheme="minorHAnsi"/>
          <w:sz w:val="22"/>
        </w:rPr>
      </w:pPr>
      <w:r>
        <w:rPr>
          <w:rFonts w:asciiTheme="minorHAnsi" w:hAnsiTheme="minorHAnsi" w:cstheme="minorHAnsi"/>
          <w:sz w:val="22"/>
        </w:rPr>
        <w:t>Souhlasím se zařazením do databáze poskytovatele.</w:t>
      </w:r>
    </w:p>
    <w:p w:rsidR="00546456" w:rsidRDefault="00546456" w:rsidP="00546456">
      <w:pPr>
        <w:pStyle w:val="Odstavecseseznamem"/>
        <w:numPr>
          <w:ilvl w:val="0"/>
          <w:numId w:val="2"/>
        </w:numPr>
        <w:ind w:left="284" w:hanging="284"/>
        <w:jc w:val="both"/>
        <w:rPr>
          <w:rFonts w:asciiTheme="minorHAnsi" w:hAnsiTheme="minorHAnsi" w:cstheme="minorHAnsi"/>
          <w:sz w:val="22"/>
        </w:rPr>
      </w:pPr>
      <w:r>
        <w:rPr>
          <w:rFonts w:asciiTheme="minorHAnsi" w:hAnsiTheme="minorHAnsi" w:cstheme="minorHAnsi"/>
          <w:sz w:val="22"/>
        </w:rPr>
        <w:t xml:space="preserve">Souhlasím se zpracováním osobních údajů. </w:t>
      </w:r>
    </w:p>
    <w:p w:rsidR="00546456" w:rsidRDefault="00546456" w:rsidP="00546456">
      <w:pPr>
        <w:jc w:val="both"/>
        <w:rPr>
          <w:rFonts w:asciiTheme="minorHAnsi" w:hAnsiTheme="minorHAnsi" w:cstheme="minorHAnsi"/>
          <w:u w:val="single"/>
        </w:rPr>
      </w:pPr>
    </w:p>
    <w:p w:rsidR="00546456" w:rsidRDefault="00546456" w:rsidP="00546456">
      <w:pPr>
        <w:jc w:val="both"/>
        <w:rPr>
          <w:rFonts w:asciiTheme="minorHAnsi" w:hAnsiTheme="minorHAnsi" w:cstheme="minorHAnsi"/>
          <w:sz w:val="22"/>
          <w:u w:val="single"/>
        </w:rPr>
      </w:pPr>
      <w:r>
        <w:rPr>
          <w:rFonts w:asciiTheme="minorHAnsi" w:hAnsiTheme="minorHAnsi" w:cstheme="minorHAnsi"/>
          <w:sz w:val="22"/>
          <w:u w:val="single"/>
        </w:rPr>
        <w:t>Informace o zpracování osobních údajů</w:t>
      </w:r>
    </w:p>
    <w:p w:rsidR="00546456" w:rsidRDefault="00C824BC" w:rsidP="00546456">
      <w:pPr>
        <w:jc w:val="both"/>
        <w:rPr>
          <w:rFonts w:asciiTheme="minorHAnsi" w:hAnsiTheme="minorHAnsi" w:cstheme="minorHAnsi"/>
          <w:sz w:val="22"/>
        </w:rPr>
      </w:pPr>
      <w:r>
        <w:rPr>
          <w:rFonts w:asciiTheme="minorHAnsi" w:hAnsiTheme="minorHAnsi" w:cstheme="minorHAnsi"/>
          <w:sz w:val="22"/>
        </w:rPr>
        <w:t>Obec Albrechtičky</w:t>
      </w:r>
      <w:r w:rsidR="00546456">
        <w:rPr>
          <w:rFonts w:asciiTheme="minorHAnsi" w:hAnsiTheme="minorHAnsi" w:cstheme="minorHAnsi"/>
          <w:sz w:val="22"/>
        </w:rPr>
        <w:t xml:space="preserve"> zpracovává Vaše identifikační údaje pro plnění svých zákonných povinností dle zákona č. 250/2000 Sb., o rozpočtových pravidlech územních rozpočtů a o změně některých zákonů, ve znění pozdějších předpisů. Více informací o zpracování, včetně Vašich práv, naleznete na adrese: </w:t>
      </w:r>
      <w:hyperlink r:id="rId7" w:history="1">
        <w:r w:rsidR="00425501">
          <w:rPr>
            <w:rStyle w:val="Hypertextovodkaz"/>
          </w:rPr>
          <w:t>https://www.albrechticky.cz/gdpr</w:t>
        </w:r>
      </w:hyperlink>
    </w:p>
    <w:p w:rsidR="00546456" w:rsidRDefault="00546456" w:rsidP="00546456">
      <w:pPr>
        <w:tabs>
          <w:tab w:val="left" w:pos="3804"/>
        </w:tabs>
        <w:jc w:val="both"/>
        <w:rPr>
          <w:rFonts w:asciiTheme="minorHAnsi" w:hAnsiTheme="minorHAnsi" w:cstheme="minorHAnsi"/>
          <w:sz w:val="22"/>
          <w:u w:val="single"/>
        </w:rPr>
      </w:pPr>
      <w:r>
        <w:rPr>
          <w:rFonts w:asciiTheme="minorHAnsi" w:hAnsiTheme="minorHAnsi" w:cstheme="minorHAnsi"/>
          <w:sz w:val="22"/>
          <w:u w:val="single"/>
        </w:rPr>
        <w:tab/>
      </w:r>
    </w:p>
    <w:p w:rsidR="00546456" w:rsidRDefault="00546456" w:rsidP="00546456">
      <w:pPr>
        <w:jc w:val="both"/>
        <w:rPr>
          <w:rFonts w:asciiTheme="minorHAnsi" w:hAnsiTheme="minorHAnsi" w:cstheme="minorHAnsi"/>
          <w:sz w:val="22"/>
        </w:rPr>
      </w:pPr>
      <w:r>
        <w:rPr>
          <w:rFonts w:asciiTheme="minorHAnsi" w:hAnsiTheme="minorHAnsi" w:cstheme="minorHAnsi"/>
          <w:sz w:val="22"/>
          <w:u w:val="single"/>
        </w:rPr>
        <w:t>Souhlas se zpracováním osobních údajů</w:t>
      </w:r>
      <w:r>
        <w:rPr>
          <w:rFonts w:asciiTheme="minorHAnsi" w:hAnsiTheme="minorHAnsi" w:cstheme="minorHAnsi"/>
          <w:sz w:val="22"/>
        </w:rPr>
        <w:t xml:space="preserve"> </w:t>
      </w:r>
    </w:p>
    <w:p w:rsidR="00546456" w:rsidRDefault="00546456" w:rsidP="00546456">
      <w:pPr>
        <w:tabs>
          <w:tab w:val="left" w:pos="5071"/>
        </w:tabs>
        <w:jc w:val="both"/>
        <w:rPr>
          <w:rFonts w:asciiTheme="minorHAnsi" w:hAnsiTheme="minorHAnsi" w:cstheme="minorHAnsi"/>
          <w:sz w:val="22"/>
        </w:rPr>
      </w:pPr>
      <w:r>
        <w:rPr>
          <w:rFonts w:asciiTheme="minorHAnsi" w:hAnsiTheme="minorHAnsi" w:cstheme="minorHAnsi"/>
          <w:sz w:val="22"/>
        </w:rPr>
        <w:t>(vyjádříte svým podpisem a zaškrtnutím níže uvedených políček)</w:t>
      </w:r>
    </w:p>
    <w:p w:rsidR="00546456" w:rsidRDefault="00546456" w:rsidP="00546456">
      <w:pPr>
        <w:tabs>
          <w:tab w:val="left" w:pos="5071"/>
        </w:tabs>
        <w:jc w:val="both"/>
        <w:rPr>
          <w:rFonts w:asciiTheme="minorHAnsi" w:hAnsiTheme="minorHAnsi" w:cstheme="minorHAnsi"/>
          <w:sz w:val="22"/>
          <w:u w:val="single"/>
        </w:rPr>
      </w:pPr>
      <w:r>
        <w:rPr>
          <w:rFonts w:asciiTheme="minorHAnsi" w:hAnsiTheme="minorHAnsi" w:cstheme="minorHAnsi"/>
          <w:sz w:val="22"/>
        </w:rPr>
        <w:tab/>
      </w:r>
    </w:p>
    <w:p w:rsidR="00546456" w:rsidRDefault="00546456" w:rsidP="00546456">
      <w:pPr>
        <w:jc w:val="both"/>
        <w:rPr>
          <w:rFonts w:asciiTheme="minorHAnsi" w:hAnsiTheme="minorHAnsi" w:cstheme="minorHAnsi"/>
          <w:sz w:val="22"/>
        </w:rPr>
      </w:pPr>
      <w:r>
        <w:rPr>
          <w:rFonts w:asciiTheme="minorHAnsi" w:hAnsiTheme="minorHAnsi" w:cstheme="minorHAnsi"/>
          <w:sz w:val="22"/>
        </w:rPr>
        <w:t xml:space="preserve">Na základě žádosti správce osobních údajů, kterým je </w:t>
      </w:r>
      <w:r w:rsidR="00C824BC">
        <w:rPr>
          <w:rFonts w:asciiTheme="minorHAnsi" w:hAnsiTheme="minorHAnsi" w:cstheme="minorHAnsi"/>
          <w:sz w:val="22"/>
        </w:rPr>
        <w:t>Obec Albrechtičky</w:t>
      </w:r>
      <w:r>
        <w:rPr>
          <w:rFonts w:asciiTheme="minorHAnsi" w:hAnsiTheme="minorHAnsi" w:cstheme="minorHAnsi"/>
          <w:sz w:val="22"/>
        </w:rPr>
        <w:t>,</w:t>
      </w:r>
      <w:r>
        <w:rPr>
          <w:rFonts w:asciiTheme="minorHAnsi" w:hAnsiTheme="minorHAnsi" w:cstheme="minorHAnsi"/>
          <w:b/>
          <w:sz w:val="22"/>
        </w:rPr>
        <w:t xml:space="preserve"> </w:t>
      </w:r>
      <w:r>
        <w:rPr>
          <w:rFonts w:asciiTheme="minorHAnsi" w:hAnsiTheme="minorHAnsi" w:cstheme="minorHAnsi"/>
          <w:sz w:val="22"/>
        </w:rPr>
        <w:t xml:space="preserve">se sídlem </w:t>
      </w:r>
      <w:r w:rsidR="00C824BC">
        <w:rPr>
          <w:rFonts w:asciiTheme="minorHAnsi" w:hAnsiTheme="minorHAnsi" w:cstheme="minorHAnsi"/>
          <w:sz w:val="22"/>
        </w:rPr>
        <w:t>Albrechtičky 131</w:t>
      </w:r>
      <w:r>
        <w:rPr>
          <w:rFonts w:asciiTheme="minorHAnsi" w:hAnsiTheme="minorHAnsi" w:cstheme="minorHAnsi"/>
          <w:sz w:val="22"/>
        </w:rPr>
        <w:t>,</w:t>
      </w:r>
      <w:r w:rsidR="00C824BC">
        <w:rPr>
          <w:rFonts w:asciiTheme="minorHAnsi" w:hAnsiTheme="minorHAnsi" w:cstheme="minorHAnsi"/>
          <w:sz w:val="22"/>
        </w:rPr>
        <w:t xml:space="preserve"> 742 55, IČO: 00600814</w:t>
      </w:r>
      <w:r>
        <w:rPr>
          <w:rFonts w:asciiTheme="minorHAnsi" w:hAnsiTheme="minorHAnsi" w:cstheme="minorHAnsi"/>
          <w:sz w:val="22"/>
        </w:rPr>
        <w:t>, pro urychlení a zefektivnění ko</w:t>
      </w:r>
      <w:r w:rsidR="00C824BC">
        <w:rPr>
          <w:rFonts w:asciiTheme="minorHAnsi" w:hAnsiTheme="minorHAnsi" w:cstheme="minorHAnsi"/>
          <w:sz w:val="22"/>
        </w:rPr>
        <w:t>munikace mezi obci Albrechtičky</w:t>
      </w:r>
      <w:r>
        <w:rPr>
          <w:rFonts w:asciiTheme="minorHAnsi" w:hAnsiTheme="minorHAnsi" w:cstheme="minorHAnsi"/>
          <w:sz w:val="22"/>
        </w:rPr>
        <w:t xml:space="preserve"> a žadatelem (správcem údajů a subjektem údajů) se zpracováním mých výše uvedených osobních údajů za účelem zpracování: </w:t>
      </w:r>
    </w:p>
    <w:p w:rsidR="00546456" w:rsidRDefault="00546456" w:rsidP="00546456">
      <w:pPr>
        <w:pStyle w:val="Odstavecseseznamem"/>
        <w:numPr>
          <w:ilvl w:val="0"/>
          <w:numId w:val="3"/>
        </w:numPr>
        <w:ind w:left="284" w:hanging="284"/>
        <w:jc w:val="both"/>
        <w:rPr>
          <w:rFonts w:asciiTheme="minorHAnsi" w:hAnsiTheme="minorHAnsi" w:cstheme="minorHAnsi"/>
          <w:b/>
          <w:sz w:val="22"/>
        </w:rPr>
      </w:pPr>
      <w:r>
        <w:rPr>
          <w:rFonts w:asciiTheme="minorHAnsi" w:hAnsiTheme="minorHAnsi" w:cstheme="minorHAnsi"/>
          <w:sz w:val="22"/>
        </w:rPr>
        <w:t>Žádosti o návratnou finanční výpomoc</w:t>
      </w:r>
    </w:p>
    <w:p w:rsidR="00546456" w:rsidRDefault="00546456" w:rsidP="00546456">
      <w:pPr>
        <w:pStyle w:val="Odstavecseseznamem"/>
        <w:numPr>
          <w:ilvl w:val="0"/>
          <w:numId w:val="3"/>
        </w:numPr>
        <w:ind w:left="284" w:hanging="284"/>
        <w:jc w:val="both"/>
        <w:rPr>
          <w:rFonts w:asciiTheme="minorHAnsi" w:hAnsiTheme="minorHAnsi" w:cstheme="minorHAnsi"/>
          <w:b/>
          <w:sz w:val="22"/>
        </w:rPr>
      </w:pPr>
      <w:r>
        <w:rPr>
          <w:rFonts w:asciiTheme="minorHAnsi" w:hAnsiTheme="minorHAnsi" w:cstheme="minorHAnsi"/>
          <w:sz w:val="22"/>
        </w:rPr>
        <w:t>Vyúčtování návratné finanční výpomoci</w:t>
      </w:r>
    </w:p>
    <w:p w:rsidR="00546456" w:rsidRDefault="00546456" w:rsidP="00546456">
      <w:pPr>
        <w:pStyle w:val="Odstavecseseznamem"/>
        <w:ind w:left="284"/>
        <w:jc w:val="both"/>
        <w:rPr>
          <w:rFonts w:asciiTheme="minorHAnsi" w:hAnsiTheme="minorHAnsi" w:cstheme="minorHAnsi"/>
          <w:b/>
          <w:sz w:val="22"/>
        </w:rPr>
      </w:pPr>
    </w:p>
    <w:p w:rsidR="00546456" w:rsidRDefault="00546456" w:rsidP="00546456">
      <w:pPr>
        <w:jc w:val="both"/>
        <w:rPr>
          <w:rFonts w:asciiTheme="minorHAnsi" w:hAnsiTheme="minorHAnsi" w:cstheme="minorHAnsi"/>
          <w:sz w:val="22"/>
        </w:rPr>
      </w:pPr>
    </w:p>
    <w:p w:rsidR="00546456" w:rsidRDefault="00546456" w:rsidP="00546456">
      <w:pPr>
        <w:jc w:val="both"/>
        <w:rPr>
          <w:rFonts w:asciiTheme="minorHAnsi" w:hAnsiTheme="minorHAnsi" w:cstheme="minorHAnsi"/>
          <w:b/>
          <w:sz w:val="22"/>
        </w:rPr>
      </w:pPr>
      <w:r>
        <w:rPr>
          <w:rFonts w:asciiTheme="minorHAnsi" w:hAnsiTheme="minorHAnsi" w:cstheme="minorHAnsi"/>
          <w:sz w:val="22"/>
        </w:rPr>
        <w:sym w:font="Wingdings" w:char="F0A8"/>
      </w:r>
      <w:r>
        <w:rPr>
          <w:rFonts w:asciiTheme="minorHAnsi" w:hAnsiTheme="minorHAnsi" w:cstheme="minorHAnsi"/>
          <w:sz w:val="22"/>
        </w:rPr>
        <w:t>  dávám</w:t>
      </w:r>
      <w:r>
        <w:rPr>
          <w:rFonts w:asciiTheme="minorHAnsi" w:hAnsiTheme="minorHAnsi" w:cstheme="minorHAnsi"/>
          <w:sz w:val="22"/>
          <w:vertAlign w:val="superscript"/>
        </w:rPr>
        <w:t>1</w:t>
      </w:r>
      <w:r>
        <w:rPr>
          <w:rFonts w:asciiTheme="minorHAnsi" w:hAnsiTheme="minorHAnsi" w:cstheme="minorHAnsi"/>
          <w:sz w:val="22"/>
        </w:rPr>
        <w:t xml:space="preserve"> / </w:t>
      </w:r>
      <w:r>
        <w:rPr>
          <w:rFonts w:asciiTheme="minorHAnsi" w:hAnsiTheme="minorHAnsi" w:cstheme="minorHAnsi"/>
          <w:sz w:val="22"/>
        </w:rPr>
        <w:sym w:font="Wingdings" w:char="F0A8"/>
      </w:r>
      <w:r>
        <w:rPr>
          <w:rFonts w:asciiTheme="minorHAnsi" w:hAnsiTheme="minorHAnsi" w:cstheme="minorHAnsi"/>
          <w:sz w:val="22"/>
        </w:rPr>
        <w:t>  nedávám</w:t>
      </w:r>
      <w:r>
        <w:rPr>
          <w:rFonts w:asciiTheme="minorHAnsi" w:hAnsiTheme="minorHAnsi" w:cstheme="minorHAnsi"/>
          <w:sz w:val="22"/>
          <w:vertAlign w:val="superscript"/>
        </w:rPr>
        <w:t>1</w:t>
      </w:r>
      <w:r>
        <w:rPr>
          <w:rFonts w:asciiTheme="minorHAnsi" w:hAnsiTheme="minorHAnsi" w:cstheme="minorHAnsi"/>
          <w:sz w:val="22"/>
        </w:rPr>
        <w:t xml:space="preserve"> souhlas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b/>
          <w:sz w:val="22"/>
        </w:rPr>
        <w:t xml:space="preserve">e-mailová adresa </w:t>
      </w:r>
    </w:p>
    <w:p w:rsidR="00546456" w:rsidRDefault="00546456" w:rsidP="00546456">
      <w:pPr>
        <w:jc w:val="both"/>
        <w:rPr>
          <w:rFonts w:asciiTheme="minorHAnsi" w:hAnsiTheme="minorHAnsi" w:cstheme="minorHAnsi"/>
          <w:b/>
          <w:sz w:val="22"/>
        </w:rPr>
      </w:pPr>
      <w:r>
        <w:rPr>
          <w:rFonts w:asciiTheme="minorHAnsi" w:hAnsiTheme="minorHAnsi" w:cstheme="minorHAnsi"/>
          <w:sz w:val="22"/>
        </w:rPr>
        <w:sym w:font="Wingdings" w:char="F0A8"/>
      </w:r>
      <w:r>
        <w:rPr>
          <w:rFonts w:asciiTheme="minorHAnsi" w:hAnsiTheme="minorHAnsi" w:cstheme="minorHAnsi"/>
          <w:sz w:val="22"/>
        </w:rPr>
        <w:t>  dávám</w:t>
      </w:r>
      <w:r>
        <w:rPr>
          <w:rFonts w:asciiTheme="minorHAnsi" w:hAnsiTheme="minorHAnsi" w:cstheme="minorHAnsi"/>
          <w:sz w:val="22"/>
          <w:vertAlign w:val="superscript"/>
        </w:rPr>
        <w:t>1</w:t>
      </w:r>
      <w:r>
        <w:rPr>
          <w:rFonts w:asciiTheme="minorHAnsi" w:hAnsiTheme="minorHAnsi" w:cstheme="minorHAnsi"/>
          <w:sz w:val="22"/>
        </w:rPr>
        <w:t> / </w:t>
      </w:r>
      <w:r>
        <w:rPr>
          <w:rFonts w:asciiTheme="minorHAnsi" w:hAnsiTheme="minorHAnsi" w:cstheme="minorHAnsi"/>
          <w:sz w:val="22"/>
        </w:rPr>
        <w:sym w:font="Wingdings" w:char="F0A8"/>
      </w:r>
      <w:r>
        <w:rPr>
          <w:rFonts w:asciiTheme="minorHAnsi" w:hAnsiTheme="minorHAnsi" w:cstheme="minorHAnsi"/>
          <w:sz w:val="22"/>
        </w:rPr>
        <w:t>  nedávám</w:t>
      </w:r>
      <w:r>
        <w:rPr>
          <w:rFonts w:asciiTheme="minorHAnsi" w:hAnsiTheme="minorHAnsi" w:cstheme="minorHAnsi"/>
          <w:sz w:val="22"/>
          <w:vertAlign w:val="superscript"/>
        </w:rPr>
        <w:t>1</w:t>
      </w:r>
      <w:r>
        <w:rPr>
          <w:rFonts w:asciiTheme="minorHAnsi" w:hAnsiTheme="minorHAnsi" w:cstheme="minorHAnsi"/>
          <w:sz w:val="22"/>
        </w:rPr>
        <w:t xml:space="preserve"> souhlas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b/>
          <w:sz w:val="22"/>
        </w:rPr>
        <w:t xml:space="preserve">telefon </w:t>
      </w:r>
    </w:p>
    <w:p w:rsidR="00546456" w:rsidRDefault="00546456" w:rsidP="00546456">
      <w:pPr>
        <w:tabs>
          <w:tab w:val="left" w:pos="4253"/>
        </w:tabs>
        <w:jc w:val="both"/>
        <w:rPr>
          <w:rFonts w:asciiTheme="minorHAnsi" w:hAnsiTheme="minorHAnsi" w:cstheme="minorHAnsi"/>
          <w:b/>
          <w:sz w:val="22"/>
        </w:rPr>
      </w:pPr>
      <w:r>
        <w:rPr>
          <w:rFonts w:asciiTheme="minorHAnsi" w:hAnsiTheme="minorHAnsi" w:cstheme="minorHAnsi"/>
          <w:sz w:val="22"/>
        </w:rPr>
        <w:sym w:font="Wingdings" w:char="F0A8"/>
      </w:r>
      <w:r>
        <w:rPr>
          <w:rFonts w:asciiTheme="minorHAnsi" w:hAnsiTheme="minorHAnsi" w:cstheme="minorHAnsi"/>
          <w:sz w:val="22"/>
        </w:rPr>
        <w:t>  dávám</w:t>
      </w:r>
      <w:r>
        <w:rPr>
          <w:rFonts w:asciiTheme="minorHAnsi" w:hAnsiTheme="minorHAnsi" w:cstheme="minorHAnsi"/>
          <w:sz w:val="22"/>
          <w:vertAlign w:val="superscript"/>
        </w:rPr>
        <w:t>1</w:t>
      </w:r>
      <w:r>
        <w:rPr>
          <w:rFonts w:asciiTheme="minorHAnsi" w:hAnsiTheme="minorHAnsi" w:cstheme="minorHAnsi"/>
          <w:sz w:val="22"/>
        </w:rPr>
        <w:t> / </w:t>
      </w:r>
      <w:r>
        <w:rPr>
          <w:rFonts w:asciiTheme="minorHAnsi" w:hAnsiTheme="minorHAnsi" w:cstheme="minorHAnsi"/>
          <w:sz w:val="22"/>
        </w:rPr>
        <w:sym w:font="Wingdings" w:char="F0A8"/>
      </w:r>
      <w:r>
        <w:rPr>
          <w:rFonts w:asciiTheme="minorHAnsi" w:hAnsiTheme="minorHAnsi" w:cstheme="minorHAnsi"/>
          <w:sz w:val="22"/>
        </w:rPr>
        <w:t>  nedávám</w:t>
      </w:r>
      <w:r>
        <w:rPr>
          <w:rFonts w:asciiTheme="minorHAnsi" w:hAnsiTheme="minorHAnsi" w:cstheme="minorHAnsi"/>
          <w:sz w:val="22"/>
          <w:vertAlign w:val="superscript"/>
        </w:rPr>
        <w:t>1</w:t>
      </w:r>
      <w:r>
        <w:rPr>
          <w:rFonts w:asciiTheme="minorHAnsi" w:hAnsiTheme="minorHAnsi" w:cstheme="minorHAnsi"/>
          <w:sz w:val="22"/>
        </w:rPr>
        <w:t> souhlas</w:t>
      </w:r>
      <w:r>
        <w:rPr>
          <w:rFonts w:asciiTheme="minorHAnsi" w:hAnsiTheme="minorHAnsi" w:cstheme="minorHAnsi"/>
          <w:sz w:val="22"/>
        </w:rPr>
        <w:tab/>
      </w:r>
      <w:r>
        <w:rPr>
          <w:rFonts w:asciiTheme="minorHAnsi" w:hAnsiTheme="minorHAnsi" w:cstheme="minorHAnsi"/>
          <w:b/>
          <w:sz w:val="22"/>
        </w:rPr>
        <w:t xml:space="preserve">kontaktní osoba </w:t>
      </w:r>
    </w:p>
    <w:p w:rsidR="00546456" w:rsidRDefault="00546456" w:rsidP="00546456">
      <w:pPr>
        <w:ind w:left="2835" w:hanging="2835"/>
        <w:jc w:val="both"/>
        <w:rPr>
          <w:rFonts w:asciiTheme="minorHAnsi" w:hAnsiTheme="minorHAnsi" w:cstheme="minorHAnsi"/>
          <w:sz w:val="22"/>
        </w:rPr>
      </w:pPr>
    </w:p>
    <w:p w:rsidR="00546456" w:rsidRDefault="00546456" w:rsidP="00546456">
      <w:pPr>
        <w:ind w:left="2835" w:hanging="2835"/>
        <w:jc w:val="both"/>
        <w:rPr>
          <w:rFonts w:asciiTheme="minorHAnsi" w:hAnsiTheme="minorHAnsi" w:cstheme="minorHAnsi"/>
          <w:sz w:val="22"/>
        </w:rPr>
      </w:pPr>
      <w:r>
        <w:rPr>
          <w:rFonts w:asciiTheme="minorHAnsi" w:hAnsiTheme="minorHAnsi" w:cstheme="minorHAnsi"/>
          <w:sz w:val="22"/>
        </w:rPr>
        <w:t xml:space="preserve">Příjemci osobních údajů: </w:t>
      </w:r>
      <w:r>
        <w:rPr>
          <w:rFonts w:asciiTheme="minorHAnsi" w:hAnsiTheme="minorHAnsi" w:cstheme="minorHAnsi"/>
          <w:sz w:val="22"/>
        </w:rPr>
        <w:tab/>
      </w:r>
      <w:r>
        <w:rPr>
          <w:rFonts w:asciiTheme="minorHAnsi" w:hAnsiTheme="minorHAnsi" w:cstheme="minorHAnsi"/>
          <w:sz w:val="22"/>
        </w:rPr>
        <w:tab/>
        <w:t>Osobní údaje nebudou předávány jiným příjemcům.</w:t>
      </w:r>
    </w:p>
    <w:p w:rsidR="00546456" w:rsidRDefault="00546456" w:rsidP="00546456">
      <w:pPr>
        <w:ind w:left="3544" w:hanging="3544"/>
        <w:jc w:val="both"/>
        <w:rPr>
          <w:rFonts w:asciiTheme="minorHAnsi" w:hAnsiTheme="minorHAnsi" w:cstheme="minorHAnsi"/>
          <w:sz w:val="22"/>
        </w:rPr>
      </w:pPr>
    </w:p>
    <w:p w:rsidR="00546456" w:rsidRDefault="00546456" w:rsidP="00546456">
      <w:pPr>
        <w:ind w:left="3544" w:hanging="3544"/>
        <w:jc w:val="both"/>
        <w:rPr>
          <w:rFonts w:asciiTheme="minorHAnsi" w:hAnsiTheme="minorHAnsi" w:cstheme="minorHAnsi"/>
          <w:sz w:val="22"/>
        </w:rPr>
      </w:pPr>
      <w:r>
        <w:rPr>
          <w:rFonts w:asciiTheme="minorHAnsi" w:hAnsiTheme="minorHAnsi" w:cstheme="minorHAnsi"/>
          <w:sz w:val="22"/>
        </w:rPr>
        <w:t xml:space="preserve">Doba uložení osobních údajů: </w:t>
      </w:r>
      <w:r>
        <w:rPr>
          <w:rFonts w:asciiTheme="minorHAnsi" w:hAnsiTheme="minorHAnsi" w:cstheme="minorHAnsi"/>
          <w:sz w:val="22"/>
        </w:rPr>
        <w:tab/>
        <w:t xml:space="preserve">Osobní údaje budou zpracovávány po dobu nezbytně nutnou pro realizaci žádosti a vyúčtování veřejné finanční podpory. Po uplynutí skartační lhůty v souladu se zákonem </w:t>
      </w:r>
      <w:r>
        <w:rPr>
          <w:rFonts w:asciiTheme="minorHAnsi" w:hAnsiTheme="minorHAnsi" w:cstheme="minorHAnsi"/>
          <w:sz w:val="22"/>
        </w:rPr>
        <w:lastRenderedPageBreak/>
        <w:t xml:space="preserve">č. 499/2004 Sb., o archivnictví a spisové službě a o změně některých zákonů, ve znění pozdějších předpisů, budou doklady související s poskytnutím veřejné finanční podpory obsahující osobní údaje skartovány. </w:t>
      </w:r>
      <w:r>
        <w:rPr>
          <w:rFonts w:asciiTheme="minorHAnsi" w:hAnsiTheme="minorHAnsi" w:cstheme="minorHAnsi"/>
          <w:b/>
          <w:sz w:val="22"/>
          <w:u w:val="single"/>
        </w:rPr>
        <w:t xml:space="preserve">         </w:t>
      </w:r>
    </w:p>
    <w:p w:rsidR="00546456" w:rsidRDefault="00546456" w:rsidP="00546456">
      <w:pPr>
        <w:ind w:left="3544" w:hanging="3544"/>
        <w:jc w:val="both"/>
        <w:rPr>
          <w:rFonts w:asciiTheme="minorHAnsi" w:hAnsiTheme="minorHAnsi" w:cstheme="minorHAnsi"/>
          <w:b/>
          <w:sz w:val="22"/>
          <w:u w:val="single"/>
        </w:rPr>
      </w:pPr>
    </w:p>
    <w:p w:rsidR="00546456" w:rsidRDefault="00546456" w:rsidP="00546456">
      <w:pPr>
        <w:ind w:left="3544" w:hanging="3544"/>
        <w:jc w:val="both"/>
        <w:rPr>
          <w:rFonts w:asciiTheme="minorHAnsi" w:hAnsiTheme="minorHAnsi" w:cstheme="minorHAnsi"/>
          <w:b/>
          <w:sz w:val="22"/>
          <w:u w:val="single"/>
        </w:rPr>
      </w:pPr>
      <w:r>
        <w:rPr>
          <w:rFonts w:asciiTheme="minorHAnsi" w:hAnsiTheme="minorHAnsi" w:cstheme="minorHAnsi"/>
          <w:b/>
          <w:sz w:val="22"/>
          <w:u w:val="single"/>
        </w:rPr>
        <w:t>Současně prohlašuji, že mi byly poskytnuty následující informace:</w:t>
      </w:r>
    </w:p>
    <w:p w:rsidR="00546456" w:rsidRDefault="00546456" w:rsidP="00546456">
      <w:pPr>
        <w:pStyle w:val="Odstavecseseznamem"/>
        <w:numPr>
          <w:ilvl w:val="0"/>
          <w:numId w:val="4"/>
        </w:numPr>
        <w:jc w:val="both"/>
        <w:rPr>
          <w:rFonts w:asciiTheme="minorHAnsi" w:hAnsiTheme="minorHAnsi" w:cstheme="minorHAnsi"/>
          <w:sz w:val="22"/>
        </w:rPr>
      </w:pPr>
      <w:r>
        <w:rPr>
          <w:rFonts w:asciiTheme="minorHAnsi" w:hAnsiTheme="minorHAnsi" w:cstheme="minorHAnsi"/>
          <w:sz w:val="22"/>
        </w:rPr>
        <w:t>Svůj souhlas mohu kdykoliv odvolat. Odvoláním souhlasu není dotčena zákonnost zpracování založená na souhlasu uděleném před jeho odvoláním. Souhlas mohu odvolat písemným prohlášením adresovaným:</w:t>
      </w:r>
    </w:p>
    <w:p w:rsidR="00546456" w:rsidRDefault="00546456" w:rsidP="00546456">
      <w:pPr>
        <w:pStyle w:val="Odstavecseseznamem"/>
        <w:numPr>
          <w:ilvl w:val="1"/>
          <w:numId w:val="4"/>
        </w:numPr>
        <w:ind w:left="284" w:firstLine="142"/>
        <w:jc w:val="both"/>
        <w:rPr>
          <w:rFonts w:asciiTheme="minorHAnsi" w:hAnsiTheme="minorHAnsi" w:cstheme="minorHAnsi"/>
          <w:sz w:val="22"/>
        </w:rPr>
      </w:pPr>
      <w:r>
        <w:rPr>
          <w:rFonts w:asciiTheme="minorHAnsi" w:hAnsiTheme="minorHAnsi" w:cstheme="minorHAnsi"/>
          <w:sz w:val="22"/>
        </w:rPr>
        <w:t xml:space="preserve">na doručovací adresu správce, </w:t>
      </w:r>
    </w:p>
    <w:p w:rsidR="00546456" w:rsidRDefault="00546456" w:rsidP="00546456">
      <w:pPr>
        <w:pStyle w:val="Odstavecseseznamem"/>
        <w:numPr>
          <w:ilvl w:val="1"/>
          <w:numId w:val="4"/>
        </w:numPr>
        <w:ind w:left="284" w:firstLine="142"/>
        <w:jc w:val="both"/>
        <w:rPr>
          <w:rFonts w:asciiTheme="minorHAnsi" w:hAnsiTheme="minorHAnsi" w:cstheme="minorHAnsi"/>
          <w:sz w:val="22"/>
        </w:rPr>
      </w:pPr>
      <w:r>
        <w:rPr>
          <w:rFonts w:asciiTheme="minorHAnsi" w:hAnsiTheme="minorHAnsi" w:cstheme="minorHAnsi"/>
          <w:sz w:val="22"/>
        </w:rPr>
        <w:t>datovou zprávou do datové schránky správce,</w:t>
      </w:r>
    </w:p>
    <w:p w:rsidR="00546456" w:rsidRDefault="00546456" w:rsidP="00546456">
      <w:pPr>
        <w:pStyle w:val="Odstavecseseznamem"/>
        <w:numPr>
          <w:ilvl w:val="1"/>
          <w:numId w:val="4"/>
        </w:numPr>
        <w:ind w:left="709" w:hanging="283"/>
        <w:jc w:val="both"/>
        <w:rPr>
          <w:rFonts w:asciiTheme="minorHAnsi" w:hAnsiTheme="minorHAnsi" w:cstheme="minorHAnsi"/>
          <w:sz w:val="22"/>
        </w:rPr>
      </w:pPr>
      <w:r>
        <w:rPr>
          <w:rFonts w:asciiTheme="minorHAnsi" w:hAnsiTheme="minorHAnsi" w:cstheme="minorHAnsi"/>
          <w:sz w:val="22"/>
        </w:rPr>
        <w:t>pokud jsem uvedl (a) svoji e-mailovou adresu v tomto souhlasu, pak z této e-mailové adresy na e-mailovou adresu správce.</w:t>
      </w:r>
    </w:p>
    <w:p w:rsidR="00546456" w:rsidRDefault="00546456" w:rsidP="00546456">
      <w:pPr>
        <w:pStyle w:val="Odstavecseseznamem"/>
        <w:numPr>
          <w:ilvl w:val="0"/>
          <w:numId w:val="4"/>
        </w:numPr>
        <w:jc w:val="both"/>
        <w:rPr>
          <w:rFonts w:asciiTheme="minorHAnsi" w:hAnsiTheme="minorHAnsi" w:cstheme="minorHAnsi"/>
          <w:sz w:val="22"/>
        </w:rPr>
      </w:pPr>
      <w:r>
        <w:rPr>
          <w:rFonts w:asciiTheme="minorHAnsi" w:hAnsiTheme="minorHAnsi" w:cstheme="minorHAnsi"/>
          <w:sz w:val="22"/>
        </w:rPr>
        <w:t>Osobní údaje jsem poskytl (a) dobrovolně. Poskytnutí osobních údajů není zákonným ani smluvním požadavkem pro plnění právní povinnosti nebo uzavření smlouvy. Případné odvolání souhlasu s dalším zpracováním osobních údajů pro mě nebude mít žádné právní ani jiné důsledky, neboť právní základ zpracování těchto osobních údajů není založen na jiném důvodu, než je můj souhlas.</w:t>
      </w:r>
    </w:p>
    <w:p w:rsidR="00546456" w:rsidRDefault="00546456" w:rsidP="00546456">
      <w:pPr>
        <w:pStyle w:val="Odstavecseseznamem"/>
        <w:numPr>
          <w:ilvl w:val="0"/>
          <w:numId w:val="4"/>
        </w:numPr>
        <w:jc w:val="both"/>
        <w:rPr>
          <w:rFonts w:asciiTheme="minorHAnsi" w:hAnsiTheme="minorHAnsi" w:cstheme="minorHAnsi"/>
          <w:sz w:val="22"/>
        </w:rPr>
      </w:pPr>
      <w:r>
        <w:rPr>
          <w:rFonts w:asciiTheme="minorHAnsi" w:hAnsiTheme="minorHAnsi" w:cstheme="minorHAnsi"/>
          <w:sz w:val="22"/>
        </w:rPr>
        <w:t>Mám právo požadovat od správce přístup k mým osobním údajům, jejich opravu nebo výmaz, popřípadě omezení zpracování, a vznést námitku proti zpracování, jakož i právo na přenositelnost údajů.</w:t>
      </w:r>
    </w:p>
    <w:p w:rsidR="00546456" w:rsidRDefault="00546456" w:rsidP="00546456">
      <w:pPr>
        <w:pStyle w:val="Odstavecseseznamem"/>
        <w:numPr>
          <w:ilvl w:val="0"/>
          <w:numId w:val="4"/>
        </w:numPr>
        <w:jc w:val="both"/>
        <w:rPr>
          <w:rFonts w:asciiTheme="minorHAnsi" w:hAnsiTheme="minorHAnsi" w:cstheme="minorHAnsi"/>
          <w:sz w:val="22"/>
        </w:rPr>
      </w:pPr>
      <w:r>
        <w:rPr>
          <w:rFonts w:asciiTheme="minorHAnsi" w:hAnsiTheme="minorHAnsi" w:cstheme="minorHAnsi"/>
          <w:sz w:val="22"/>
        </w:rPr>
        <w:t>Mám právo podat stížnost u dozorového úřadu.</w:t>
      </w:r>
    </w:p>
    <w:p w:rsidR="00546456" w:rsidRDefault="00546456" w:rsidP="00546456">
      <w:pPr>
        <w:pStyle w:val="Odstavecseseznamem"/>
        <w:numPr>
          <w:ilvl w:val="0"/>
          <w:numId w:val="4"/>
        </w:numPr>
        <w:jc w:val="both"/>
        <w:rPr>
          <w:rFonts w:asciiTheme="minorHAnsi" w:hAnsiTheme="minorHAnsi" w:cstheme="minorHAnsi"/>
          <w:sz w:val="22"/>
        </w:rPr>
      </w:pPr>
      <w:r>
        <w:rPr>
          <w:rFonts w:asciiTheme="minorHAnsi" w:hAnsiTheme="minorHAnsi" w:cstheme="minorHAnsi"/>
          <w:sz w:val="22"/>
        </w:rPr>
        <w:t>Osobní údaje, s jejichž zpracováním jsem vyslovil (a) souhlas, nebudou předávány do třetí země nebo mezinárodní organizaci a nebudou předmětem automatizovaného rozhodování ani profilování.</w:t>
      </w:r>
    </w:p>
    <w:p w:rsidR="00546456" w:rsidRDefault="00546456" w:rsidP="00546456">
      <w:pPr>
        <w:pStyle w:val="Odstavecseseznamem"/>
        <w:ind w:left="0"/>
        <w:jc w:val="both"/>
        <w:rPr>
          <w:rFonts w:asciiTheme="minorHAnsi" w:hAnsiTheme="minorHAnsi" w:cstheme="minorHAnsi"/>
          <w:b/>
          <w:sz w:val="22"/>
          <w:u w:val="single"/>
        </w:rPr>
      </w:pPr>
    </w:p>
    <w:p w:rsidR="00546456" w:rsidRDefault="00546456" w:rsidP="00546456">
      <w:pPr>
        <w:pStyle w:val="Odstavecseseznamem"/>
        <w:ind w:left="0"/>
        <w:jc w:val="both"/>
        <w:rPr>
          <w:rFonts w:asciiTheme="minorHAnsi" w:hAnsiTheme="minorHAnsi" w:cstheme="minorHAnsi"/>
          <w:b/>
          <w:sz w:val="22"/>
          <w:u w:val="single"/>
        </w:rPr>
      </w:pPr>
      <w:r>
        <w:rPr>
          <w:rFonts w:asciiTheme="minorHAnsi" w:hAnsiTheme="minorHAnsi" w:cstheme="minorHAnsi"/>
          <w:b/>
          <w:sz w:val="22"/>
          <w:u w:val="single"/>
        </w:rPr>
        <w:t>Kontaktní údaje správce:</w:t>
      </w:r>
    </w:p>
    <w:p w:rsidR="00546456" w:rsidRDefault="00546456" w:rsidP="00546456">
      <w:pPr>
        <w:numPr>
          <w:ilvl w:val="0"/>
          <w:numId w:val="5"/>
        </w:numPr>
        <w:ind w:left="284" w:right="-285" w:hanging="284"/>
        <w:jc w:val="both"/>
        <w:rPr>
          <w:rFonts w:asciiTheme="minorHAnsi" w:hAnsiTheme="minorHAnsi" w:cstheme="minorHAnsi"/>
          <w:b/>
          <w:color w:val="000000"/>
          <w:sz w:val="22"/>
        </w:rPr>
      </w:pPr>
      <w:r>
        <w:rPr>
          <w:rFonts w:asciiTheme="minorHAnsi" w:hAnsiTheme="minorHAnsi" w:cstheme="minorHAnsi"/>
          <w:sz w:val="22"/>
        </w:rPr>
        <w:t xml:space="preserve"> doručovací adresa (podatelna): </w:t>
      </w:r>
      <w:r w:rsidR="00C824BC" w:rsidRPr="00C824BC">
        <w:rPr>
          <w:rFonts w:asciiTheme="minorHAnsi" w:hAnsiTheme="minorHAnsi" w:cstheme="minorHAnsi"/>
          <w:b/>
          <w:sz w:val="22"/>
        </w:rPr>
        <w:t>Obecní úřad Albrechtičky, Albrechtičky 131, 742 55</w:t>
      </w:r>
      <w:r>
        <w:rPr>
          <w:rFonts w:asciiTheme="minorHAnsi" w:hAnsiTheme="minorHAnsi" w:cstheme="minorHAnsi"/>
          <w:b/>
          <w:color w:val="000000"/>
          <w:sz w:val="22"/>
        </w:rPr>
        <w:t xml:space="preserve"> </w:t>
      </w:r>
    </w:p>
    <w:p w:rsidR="00546456" w:rsidRDefault="00546456" w:rsidP="00546456">
      <w:pPr>
        <w:numPr>
          <w:ilvl w:val="0"/>
          <w:numId w:val="5"/>
        </w:numPr>
        <w:ind w:left="360" w:right="-285"/>
        <w:jc w:val="both"/>
        <w:rPr>
          <w:rFonts w:asciiTheme="minorHAnsi" w:hAnsiTheme="minorHAnsi" w:cstheme="minorHAnsi"/>
          <w:b/>
          <w:sz w:val="22"/>
        </w:rPr>
      </w:pPr>
      <w:r>
        <w:rPr>
          <w:rFonts w:asciiTheme="minorHAnsi" w:hAnsiTheme="minorHAnsi" w:cstheme="minorHAnsi"/>
          <w:sz w:val="22"/>
        </w:rPr>
        <w:t xml:space="preserve">adresa datové schránky: </w:t>
      </w:r>
      <w:r w:rsidR="00C824BC">
        <w:rPr>
          <w:rFonts w:asciiTheme="minorHAnsi" w:hAnsiTheme="minorHAnsi" w:cstheme="minorHAnsi"/>
          <w:b/>
          <w:sz w:val="22"/>
        </w:rPr>
        <w:t>29gbvtm</w:t>
      </w:r>
    </w:p>
    <w:p w:rsidR="00425501" w:rsidRPr="00425501" w:rsidRDefault="00546456" w:rsidP="00A408F4">
      <w:pPr>
        <w:numPr>
          <w:ilvl w:val="0"/>
          <w:numId w:val="6"/>
        </w:numPr>
        <w:ind w:right="-285"/>
        <w:jc w:val="both"/>
        <w:rPr>
          <w:rFonts w:asciiTheme="minorHAnsi" w:hAnsiTheme="minorHAnsi" w:cstheme="minorHAnsi"/>
          <w:b/>
          <w:i/>
          <w:sz w:val="22"/>
        </w:rPr>
      </w:pPr>
      <w:r w:rsidRPr="00425501">
        <w:rPr>
          <w:rFonts w:asciiTheme="minorHAnsi" w:hAnsiTheme="minorHAnsi" w:cstheme="minorHAnsi"/>
          <w:sz w:val="22"/>
        </w:rPr>
        <w:t xml:space="preserve">e-mailová adresa (elektronická adresa podatelny): </w:t>
      </w:r>
      <w:hyperlink r:id="rId8" w:history="1">
        <w:r w:rsidR="00425501" w:rsidRPr="00182CD6">
          <w:rPr>
            <w:rStyle w:val="Hypertextovodkaz"/>
            <w:rFonts w:asciiTheme="minorHAnsi" w:hAnsiTheme="minorHAnsi" w:cstheme="minorHAnsi"/>
            <w:sz w:val="22"/>
          </w:rPr>
          <w:t>podatelna@albrechticky.cz</w:t>
        </w:r>
      </w:hyperlink>
      <w:r w:rsidR="00425501">
        <w:rPr>
          <w:rFonts w:asciiTheme="minorHAnsi" w:hAnsiTheme="minorHAnsi" w:cstheme="minorHAnsi"/>
          <w:sz w:val="22"/>
        </w:rPr>
        <w:t>,</w:t>
      </w:r>
    </w:p>
    <w:p w:rsidR="00546456" w:rsidRPr="00425501" w:rsidRDefault="00425501" w:rsidP="00A408F4">
      <w:pPr>
        <w:numPr>
          <w:ilvl w:val="0"/>
          <w:numId w:val="6"/>
        </w:numPr>
        <w:ind w:right="-285"/>
        <w:jc w:val="both"/>
        <w:rPr>
          <w:rFonts w:asciiTheme="minorHAnsi" w:hAnsiTheme="minorHAnsi" w:cstheme="minorHAnsi"/>
          <w:b/>
          <w:i/>
          <w:sz w:val="22"/>
        </w:rPr>
      </w:pPr>
      <w:r>
        <w:rPr>
          <w:rFonts w:asciiTheme="minorHAnsi" w:hAnsiTheme="minorHAnsi" w:cstheme="minorHAnsi"/>
          <w:sz w:val="22"/>
        </w:rPr>
        <w:t>tel.:</w:t>
      </w:r>
      <w:r w:rsidR="00546456" w:rsidRPr="00425501">
        <w:rPr>
          <w:rFonts w:asciiTheme="minorHAnsi" w:hAnsiTheme="minorHAnsi" w:cstheme="minorHAnsi"/>
          <w:sz w:val="22"/>
        </w:rPr>
        <w:t> </w:t>
      </w:r>
      <w:r w:rsidR="00C824BC" w:rsidRPr="00425501">
        <w:rPr>
          <w:rFonts w:asciiTheme="minorHAnsi" w:hAnsiTheme="minorHAnsi" w:cstheme="minorHAnsi"/>
          <w:b/>
          <w:sz w:val="22"/>
        </w:rPr>
        <w:t>556 428 016</w:t>
      </w:r>
    </w:p>
    <w:p w:rsidR="00546456" w:rsidRDefault="00546456" w:rsidP="00546456">
      <w:pPr>
        <w:pStyle w:val="Odstavecseseznamem"/>
        <w:ind w:left="0"/>
        <w:jc w:val="both"/>
        <w:rPr>
          <w:rFonts w:asciiTheme="minorHAnsi" w:hAnsiTheme="minorHAnsi" w:cstheme="minorHAnsi"/>
          <w:sz w:val="22"/>
        </w:rPr>
      </w:pPr>
    </w:p>
    <w:p w:rsidR="00546456" w:rsidRDefault="00546456" w:rsidP="00546456">
      <w:pPr>
        <w:pStyle w:val="Odstavecseseznamem"/>
        <w:ind w:left="0"/>
        <w:jc w:val="both"/>
        <w:rPr>
          <w:rFonts w:asciiTheme="minorHAnsi" w:hAnsiTheme="minorHAnsi" w:cstheme="minorHAnsi"/>
          <w:sz w:val="22"/>
        </w:rPr>
      </w:pPr>
      <w:r>
        <w:rPr>
          <w:rFonts w:asciiTheme="minorHAnsi" w:hAnsiTheme="minorHAnsi" w:cstheme="minorHAnsi"/>
          <w:sz w:val="22"/>
        </w:rPr>
        <w:t xml:space="preserve">Správce jmenoval pověřencem pro ochranu osobních údajů </w:t>
      </w:r>
      <w:r w:rsidR="00C824BC">
        <w:rPr>
          <w:rFonts w:asciiTheme="minorHAnsi" w:hAnsiTheme="minorHAnsi" w:cstheme="minorHAnsi"/>
          <w:b/>
          <w:sz w:val="22"/>
        </w:rPr>
        <w:t>Mgr. Ivanu Tilkeridu</w:t>
      </w:r>
    </w:p>
    <w:p w:rsidR="00546456" w:rsidRDefault="00546456" w:rsidP="00546456">
      <w:pPr>
        <w:pStyle w:val="Odstavecseseznamem"/>
        <w:ind w:left="0"/>
        <w:jc w:val="both"/>
        <w:rPr>
          <w:rFonts w:asciiTheme="minorHAnsi" w:hAnsiTheme="minorHAnsi" w:cstheme="minorHAnsi"/>
          <w:sz w:val="22"/>
        </w:rPr>
      </w:pPr>
      <w:r>
        <w:rPr>
          <w:rFonts w:asciiTheme="minorHAnsi" w:hAnsiTheme="minorHAnsi" w:cstheme="minorHAnsi"/>
          <w:sz w:val="22"/>
        </w:rPr>
        <w:t xml:space="preserve">Kontaktní údaje na pověřence pro ochranu osobních údajů: </w:t>
      </w:r>
      <w:r>
        <w:rPr>
          <w:rFonts w:asciiTheme="minorHAnsi" w:hAnsiTheme="minorHAnsi" w:cstheme="minorHAnsi"/>
          <w:bCs/>
          <w:sz w:val="22"/>
        </w:rPr>
        <w:t xml:space="preserve"> </w:t>
      </w:r>
      <w:r>
        <w:rPr>
          <w:rFonts w:asciiTheme="minorHAnsi" w:hAnsiTheme="minorHAnsi" w:cstheme="minorHAnsi"/>
          <w:sz w:val="22"/>
        </w:rPr>
        <w:t xml:space="preserve">e-mail: </w:t>
      </w:r>
      <w:r w:rsidR="00C824BC" w:rsidRPr="00425501">
        <w:rPr>
          <w:rStyle w:val="Hypertextovodkaz"/>
          <w:rFonts w:asciiTheme="minorHAnsi" w:eastAsia="Arial Unicode MS" w:hAnsiTheme="minorHAnsi" w:cstheme="minorHAnsi"/>
          <w:sz w:val="22"/>
        </w:rPr>
        <w:t>tilkeridu.dpo@2kconsulting</w:t>
      </w:r>
    </w:p>
    <w:p w:rsidR="00546456" w:rsidRDefault="00546456" w:rsidP="00546456">
      <w:pPr>
        <w:jc w:val="both"/>
        <w:rPr>
          <w:rFonts w:asciiTheme="minorHAnsi" w:hAnsiTheme="minorHAnsi" w:cstheme="minorHAnsi"/>
          <w:sz w:val="22"/>
        </w:rPr>
      </w:pPr>
    </w:p>
    <w:p w:rsidR="00425501" w:rsidRPr="00425501" w:rsidRDefault="00546456" w:rsidP="00546456">
      <w:pPr>
        <w:jc w:val="both"/>
        <w:rPr>
          <w:rFonts w:asciiTheme="minorHAnsi" w:hAnsiTheme="minorHAnsi" w:cstheme="minorHAnsi"/>
          <w:sz w:val="22"/>
        </w:rPr>
      </w:pPr>
      <w:r>
        <w:rPr>
          <w:rFonts w:asciiTheme="minorHAnsi" w:hAnsiTheme="minorHAnsi" w:cstheme="minorHAnsi"/>
          <w:sz w:val="22"/>
        </w:rPr>
        <w:t>Dále potvrzuji, že jsem byl (a) seznámen (a) se skutečnostmi, že informace uvedené v článcích 13 a 14 Nařízení</w:t>
      </w:r>
      <w:r>
        <w:rPr>
          <w:rFonts w:asciiTheme="minorHAnsi" w:hAnsiTheme="minorHAnsi" w:cstheme="minorHAnsi"/>
          <w:sz w:val="22"/>
          <w:vertAlign w:val="superscript"/>
        </w:rPr>
        <w:t xml:space="preserve">2 </w:t>
      </w:r>
      <w:r>
        <w:rPr>
          <w:rFonts w:asciiTheme="minorHAnsi" w:hAnsiTheme="minorHAnsi" w:cstheme="minorHAnsi"/>
          <w:sz w:val="22"/>
        </w:rPr>
        <w:t>a veškerá sdělení podle článků 15 až 22 a 34 Nařízení</w:t>
      </w:r>
      <w:r>
        <w:rPr>
          <w:rFonts w:asciiTheme="minorHAnsi" w:hAnsiTheme="minorHAnsi" w:cstheme="minorHAnsi"/>
          <w:sz w:val="22"/>
          <w:vertAlign w:val="superscript"/>
        </w:rPr>
        <w:t xml:space="preserve">2 </w:t>
      </w:r>
      <w:r>
        <w:rPr>
          <w:rFonts w:asciiTheme="minorHAnsi" w:hAnsiTheme="minorHAnsi" w:cstheme="minorHAnsi"/>
          <w:sz w:val="22"/>
        </w:rPr>
        <w:t>o zpracování jsou k dispozici v provozní době na podatelně a na webových strá</w:t>
      </w:r>
      <w:bookmarkStart w:id="0" w:name="_GoBack"/>
      <w:bookmarkEnd w:id="0"/>
      <w:r>
        <w:rPr>
          <w:rFonts w:asciiTheme="minorHAnsi" w:hAnsiTheme="minorHAnsi" w:cstheme="minorHAnsi"/>
          <w:sz w:val="22"/>
        </w:rPr>
        <w:t>nkách správce na adrese</w:t>
      </w:r>
      <w:r w:rsidR="00425501">
        <w:rPr>
          <w:rFonts w:asciiTheme="minorHAnsi" w:hAnsiTheme="minorHAnsi" w:cstheme="minorHAnsi"/>
          <w:sz w:val="22"/>
        </w:rPr>
        <w:t xml:space="preserve">: </w:t>
      </w:r>
      <w:hyperlink r:id="rId9" w:history="1">
        <w:r w:rsidR="00425501" w:rsidRPr="00425501">
          <w:rPr>
            <w:rStyle w:val="Hypertextovodkaz"/>
            <w:rFonts w:asciiTheme="minorHAnsi" w:hAnsiTheme="minorHAnsi" w:cstheme="minorHAnsi"/>
            <w:sz w:val="22"/>
          </w:rPr>
          <w:t>https://www.albrechticky.cz/gdpr</w:t>
        </w:r>
      </w:hyperlink>
      <w:r w:rsidR="00425501" w:rsidRPr="00425501">
        <w:rPr>
          <w:rFonts w:asciiTheme="minorHAnsi" w:hAnsiTheme="minorHAnsi" w:cstheme="minorHAnsi"/>
          <w:sz w:val="22"/>
        </w:rPr>
        <w:t>.</w:t>
      </w:r>
    </w:p>
    <w:p w:rsidR="00425501" w:rsidRDefault="00425501" w:rsidP="00546456">
      <w:pPr>
        <w:jc w:val="both"/>
        <w:rPr>
          <w:rFonts w:asciiTheme="minorHAnsi" w:hAnsiTheme="minorHAnsi" w:cstheme="minorHAnsi"/>
          <w:sz w:val="22"/>
        </w:rPr>
      </w:pPr>
    </w:p>
    <w:p w:rsidR="00546456" w:rsidRDefault="00425501" w:rsidP="00546456">
      <w:pPr>
        <w:jc w:val="both"/>
        <w:rPr>
          <w:sz w:val="22"/>
        </w:rPr>
      </w:pPr>
      <w:r>
        <w:rPr>
          <w:rFonts w:asciiTheme="minorHAnsi" w:hAnsiTheme="minorHAnsi" w:cstheme="minorHAnsi"/>
          <w:sz w:val="22"/>
        </w:rPr>
        <w:t>V Albrechtičkách</w:t>
      </w:r>
      <w:r w:rsidR="00546456">
        <w:rPr>
          <w:rFonts w:asciiTheme="minorHAnsi" w:hAnsiTheme="minorHAnsi" w:cstheme="minorHAnsi"/>
          <w:sz w:val="22"/>
        </w:rPr>
        <w:t xml:space="preserve"> </w:t>
      </w:r>
      <w:r w:rsidR="00546456" w:rsidRPr="00571C90">
        <w:rPr>
          <w:rFonts w:asciiTheme="minorHAnsi" w:hAnsiTheme="minorHAnsi" w:cstheme="minorHAnsi"/>
          <w:sz w:val="22"/>
        </w:rPr>
        <w:t>dne</w:t>
      </w:r>
      <w:r w:rsidR="00546456">
        <w:rPr>
          <w:rFonts w:asciiTheme="minorHAnsi" w:hAnsiTheme="minorHAnsi" w:cstheme="minorHAnsi"/>
          <w:sz w:val="22"/>
        </w:rPr>
        <w:t xml:space="preserve">  </w:t>
      </w:r>
    </w:p>
    <w:p w:rsidR="00546456" w:rsidRDefault="00546456" w:rsidP="00546456">
      <w:pPr>
        <w:jc w:val="both"/>
        <w:rPr>
          <w:rFonts w:asciiTheme="minorHAnsi" w:hAnsiTheme="minorHAnsi" w:cstheme="minorHAnsi"/>
          <w:sz w:val="22"/>
        </w:rPr>
      </w:pPr>
    </w:p>
    <w:p w:rsidR="00546456" w:rsidRDefault="00546456" w:rsidP="00546456">
      <w:pPr>
        <w:jc w:val="both"/>
        <w:rPr>
          <w:rFonts w:asciiTheme="minorHAnsi" w:hAnsiTheme="minorHAnsi" w:cstheme="minorHAnsi"/>
          <w:sz w:val="22"/>
        </w:rPr>
      </w:pPr>
    </w:p>
    <w:p w:rsidR="00546456" w:rsidRDefault="00546456" w:rsidP="00546456">
      <w:pPr>
        <w:jc w:val="both"/>
        <w:rPr>
          <w:rFonts w:asciiTheme="minorHAnsi" w:hAnsiTheme="minorHAnsi" w:cstheme="minorHAnsi"/>
          <w:sz w:val="22"/>
        </w:rPr>
      </w:pPr>
      <w:r>
        <w:rPr>
          <w:rFonts w:asciiTheme="minorHAnsi" w:hAnsiTheme="minorHAnsi" w:cstheme="minorHAnsi"/>
          <w:sz w:val="22"/>
        </w:rPr>
        <w:t>……………………………………….…..</w:t>
      </w:r>
    </w:p>
    <w:p w:rsidR="00546456" w:rsidRDefault="00546456" w:rsidP="00546456">
      <w:pPr>
        <w:jc w:val="both"/>
        <w:rPr>
          <w:rFonts w:asciiTheme="minorHAnsi" w:hAnsiTheme="minorHAnsi" w:cstheme="minorHAnsi"/>
          <w:sz w:val="22"/>
        </w:rPr>
      </w:pPr>
      <w:r>
        <w:rPr>
          <w:rFonts w:asciiTheme="minorHAnsi" w:hAnsiTheme="minorHAnsi" w:cstheme="minorHAnsi"/>
          <w:sz w:val="22"/>
        </w:rPr>
        <w:t>podpis</w:t>
      </w:r>
      <w:r>
        <w:rPr>
          <w:rFonts w:asciiTheme="minorHAnsi" w:hAnsiTheme="minorHAnsi" w:cstheme="minorHAnsi"/>
          <w:b/>
          <w:i/>
          <w:sz w:val="22"/>
          <w:vertAlign w:val="superscript"/>
        </w:rPr>
        <w:t xml:space="preserve"> </w:t>
      </w:r>
      <w:r>
        <w:rPr>
          <w:rFonts w:asciiTheme="minorHAnsi" w:hAnsiTheme="minorHAnsi" w:cstheme="minorHAnsi"/>
          <w:sz w:val="22"/>
        </w:rPr>
        <w:t>žadatele</w:t>
      </w:r>
    </w:p>
    <w:p w:rsidR="00546456" w:rsidRDefault="00546456" w:rsidP="00546456">
      <w:pPr>
        <w:jc w:val="both"/>
        <w:rPr>
          <w:rFonts w:asciiTheme="minorHAnsi" w:hAnsiTheme="minorHAnsi" w:cstheme="minorHAnsi"/>
          <w:b/>
          <w:iCs/>
          <w:sz w:val="22"/>
        </w:rPr>
      </w:pPr>
    </w:p>
    <w:p w:rsidR="00546456" w:rsidRDefault="00546456" w:rsidP="00546456">
      <w:pPr>
        <w:jc w:val="both"/>
        <w:rPr>
          <w:rFonts w:asciiTheme="minorHAnsi" w:hAnsiTheme="minorHAnsi" w:cstheme="minorHAnsi"/>
          <w:b/>
          <w:iCs/>
          <w:sz w:val="22"/>
        </w:rPr>
      </w:pPr>
    </w:p>
    <w:p w:rsidR="00546456" w:rsidRDefault="00546456" w:rsidP="00546456">
      <w:pPr>
        <w:jc w:val="both"/>
        <w:rPr>
          <w:rFonts w:asciiTheme="minorHAnsi" w:hAnsiTheme="minorHAnsi" w:cstheme="minorHAnsi"/>
          <w:b/>
          <w:iCs/>
          <w:sz w:val="22"/>
        </w:rPr>
      </w:pPr>
    </w:p>
    <w:p w:rsidR="00C37C16" w:rsidRDefault="00C37C16"/>
    <w:sectPr w:rsidR="00C37C1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0CE" w:rsidRDefault="005D50CE" w:rsidP="00546456">
      <w:r>
        <w:separator/>
      </w:r>
    </w:p>
  </w:endnote>
  <w:endnote w:type="continuationSeparator" w:id="0">
    <w:p w:rsidR="005D50CE" w:rsidRDefault="005D50CE" w:rsidP="0054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456" w:rsidRDefault="00546456" w:rsidP="00546456">
    <w:pPr>
      <w:pStyle w:val="Zpat"/>
      <w:jc w:val="center"/>
      <w:rPr>
        <w:rFonts w:asciiTheme="minorHAnsi" w:hAnsiTheme="minorHAnsi" w:cstheme="minorHAnsi"/>
        <w:i/>
        <w:sz w:val="16"/>
        <w:szCs w:val="16"/>
      </w:rPr>
    </w:pPr>
    <w:r>
      <w:rPr>
        <w:rFonts w:asciiTheme="minorHAnsi" w:hAnsiTheme="minorHAnsi" w:cstheme="minorHAnsi"/>
        <w:i/>
        <w:sz w:val="16"/>
        <w:szCs w:val="16"/>
      </w:rPr>
      <w:t>„Tento projekt je spolufinancován Státním fondem životního prostředí České republiky na základě rozhodnutí ministra životního prostředí.“</w:t>
    </w:r>
  </w:p>
  <w:p w:rsidR="00546456" w:rsidRDefault="00546456" w:rsidP="00546456">
    <w:pPr>
      <w:pStyle w:val="Zpat"/>
      <w:jc w:val="center"/>
      <w:rPr>
        <w:rFonts w:asciiTheme="minorHAnsi" w:hAnsiTheme="minorHAnsi" w:cstheme="minorHAnsi"/>
        <w:i/>
        <w:sz w:val="16"/>
        <w:szCs w:val="16"/>
      </w:rPr>
    </w:pPr>
  </w:p>
  <w:p w:rsidR="00546456" w:rsidRDefault="005D50CE" w:rsidP="00546456">
    <w:pPr>
      <w:pStyle w:val="Zpat"/>
      <w:jc w:val="center"/>
      <w:rPr>
        <w:rFonts w:asciiTheme="minorHAnsi" w:hAnsiTheme="minorHAnsi" w:cstheme="minorHAnsi"/>
        <w:i/>
        <w:sz w:val="16"/>
        <w:szCs w:val="16"/>
      </w:rPr>
    </w:pPr>
    <w:hyperlink r:id="rId1" w:history="1">
      <w:r w:rsidR="00546456">
        <w:rPr>
          <w:rStyle w:val="Hypertextovodkaz"/>
          <w:rFonts w:asciiTheme="minorHAnsi" w:hAnsiTheme="minorHAnsi" w:cstheme="minorHAnsi"/>
          <w:i/>
          <w:sz w:val="16"/>
          <w:szCs w:val="16"/>
        </w:rPr>
        <w:t>www.sfzp.cz</w:t>
      </w:r>
    </w:hyperlink>
    <w:r w:rsidR="00546456">
      <w:rPr>
        <w:rFonts w:asciiTheme="minorHAnsi" w:hAnsiTheme="minorHAnsi" w:cstheme="minorHAnsi"/>
        <w:i/>
        <w:sz w:val="16"/>
        <w:szCs w:val="16"/>
      </w:rPr>
      <w:t xml:space="preserve">        </w:t>
    </w:r>
    <w:hyperlink r:id="rId2" w:history="1">
      <w:r w:rsidR="00546456">
        <w:rPr>
          <w:rStyle w:val="Hypertextovodkaz"/>
          <w:rFonts w:asciiTheme="minorHAnsi" w:hAnsiTheme="minorHAnsi" w:cstheme="minorHAnsi"/>
          <w:i/>
          <w:sz w:val="16"/>
          <w:szCs w:val="16"/>
        </w:rPr>
        <w:t>www.mzp.cz</w:t>
      </w:r>
    </w:hyperlink>
  </w:p>
  <w:p w:rsidR="00546456" w:rsidRDefault="00546456">
    <w:pPr>
      <w:pStyle w:val="Zpat"/>
    </w:pPr>
  </w:p>
  <w:p w:rsidR="00546456" w:rsidRDefault="005464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0CE" w:rsidRDefault="005D50CE" w:rsidP="00546456">
      <w:r>
        <w:separator/>
      </w:r>
    </w:p>
  </w:footnote>
  <w:footnote w:type="continuationSeparator" w:id="0">
    <w:p w:rsidR="005D50CE" w:rsidRDefault="005D50CE" w:rsidP="00546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456" w:rsidRDefault="00546456">
    <w:pPr>
      <w:pStyle w:val="Zhlav"/>
    </w:pPr>
    <w:r>
      <w:rPr>
        <w:noProof/>
        <w:lang w:eastAsia="cs-CZ"/>
      </w:rPr>
      <w:drawing>
        <wp:anchor distT="0" distB="0" distL="114300" distR="114300" simplePos="0" relativeHeight="251658240" behindDoc="1" locked="0" layoutInCell="1" allowOverlap="1" wp14:anchorId="65FF0F15" wp14:editId="04F27F22">
          <wp:simplePos x="0" y="0"/>
          <wp:positionH relativeFrom="column">
            <wp:posOffset>3291205</wp:posOffset>
          </wp:positionH>
          <wp:positionV relativeFrom="paragraph">
            <wp:posOffset>-344805</wp:posOffset>
          </wp:positionV>
          <wp:extent cx="1893570" cy="676275"/>
          <wp:effectExtent l="0" t="0" r="0" b="9525"/>
          <wp:wrapNone/>
          <wp:docPr id="2" name="Obrázek 2" descr="C:\Users\riskova\AppData\Local\Temp\Temp1_loga_sfzp.zip\SFZP_H_CMYK.jpg"/>
          <wp:cNvGraphicFramePr/>
          <a:graphic xmlns:a="http://schemas.openxmlformats.org/drawingml/2006/main">
            <a:graphicData uri="http://schemas.openxmlformats.org/drawingml/2006/picture">
              <pic:pic xmlns:pic="http://schemas.openxmlformats.org/drawingml/2006/picture">
                <pic:nvPicPr>
                  <pic:cNvPr id="2" name="Obrázek 2" descr="C:\Users\riskova\AppData\Local\Temp\Temp1_loga_sfzp.zip\SFZP_H_CMY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357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1" locked="0" layoutInCell="1" allowOverlap="1" wp14:anchorId="7B577FC2" wp14:editId="66CD1DDA">
          <wp:simplePos x="0" y="0"/>
          <wp:positionH relativeFrom="column">
            <wp:posOffset>557530</wp:posOffset>
          </wp:positionH>
          <wp:positionV relativeFrom="paragraph">
            <wp:posOffset>-344805</wp:posOffset>
          </wp:positionV>
          <wp:extent cx="1958340" cy="727075"/>
          <wp:effectExtent l="0" t="0" r="3810" b="0"/>
          <wp:wrapNone/>
          <wp:docPr id="1" name="Obrázek 1" descr="C:\Users\riskova\AppData\Local\Microsoft\Windows\INetCache\Content.Word\MZP_logo_RGB_v2.jpg"/>
          <wp:cNvGraphicFramePr/>
          <a:graphic xmlns:a="http://schemas.openxmlformats.org/drawingml/2006/main">
            <a:graphicData uri="http://schemas.openxmlformats.org/drawingml/2006/picture">
              <pic:pic xmlns:pic="http://schemas.openxmlformats.org/drawingml/2006/picture">
                <pic:nvPicPr>
                  <pic:cNvPr id="1" name="Obrázek 1" descr="C:\Users\riskova\AppData\Local\Microsoft\Windows\INetCache\Content.Word\MZP_logo_RGB_v2.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5834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6456" w:rsidRDefault="0054645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B5077"/>
    <w:multiLevelType w:val="hybridMultilevel"/>
    <w:tmpl w:val="DC0EBD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05A59F8"/>
    <w:multiLevelType w:val="hybridMultilevel"/>
    <w:tmpl w:val="7AFED2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FE75419"/>
    <w:multiLevelType w:val="hybridMultilevel"/>
    <w:tmpl w:val="FEBACF3C"/>
    <w:lvl w:ilvl="0" w:tplc="DA9895F2">
      <w:start w:val="1"/>
      <w:numFmt w:val="decimal"/>
      <w:lvlText w:val="%1."/>
      <w:lvlJc w:val="left"/>
      <w:pPr>
        <w:ind w:left="360" w:hanging="360"/>
      </w:pPr>
      <w:rPr>
        <w:rFonts w:ascii="Calibri" w:eastAsia="Times New Roman" w:hAnsi="Calibri" w:cs="Calibri"/>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 w15:restartNumberingAfterBreak="0">
    <w:nsid w:val="74315E8F"/>
    <w:multiLevelType w:val="hybridMultilevel"/>
    <w:tmpl w:val="0262D9DA"/>
    <w:lvl w:ilvl="0" w:tplc="0405000F">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71E1C7A"/>
    <w:multiLevelType w:val="hybridMultilevel"/>
    <w:tmpl w:val="094AB8C0"/>
    <w:lvl w:ilvl="0" w:tplc="1BFE6044">
      <w:start w:val="1"/>
      <w:numFmt w:val="bullet"/>
      <w:lvlText w:val=""/>
      <w:lvlJc w:val="left"/>
      <w:pPr>
        <w:ind w:left="1077" w:hanging="360"/>
      </w:pPr>
      <w:rPr>
        <w:rFonts w:ascii="Wingdings" w:hAnsi="Wingdings" w:hint="default"/>
        <w:color w:val="auto"/>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5" w15:restartNumberingAfterBreak="0">
    <w:nsid w:val="78D14621"/>
    <w:multiLevelType w:val="hybridMultilevel"/>
    <w:tmpl w:val="8D36E41E"/>
    <w:lvl w:ilvl="0" w:tplc="0405000B">
      <w:start w:val="1"/>
      <w:numFmt w:val="bullet"/>
      <w:lvlText w:val=""/>
      <w:lvlJc w:val="left"/>
      <w:pPr>
        <w:ind w:left="360" w:hanging="360"/>
      </w:pPr>
      <w:rPr>
        <w:rFonts w:ascii="Wingdings" w:hAnsi="Wingdings"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56"/>
    <w:rsid w:val="00101AC4"/>
    <w:rsid w:val="00124A5C"/>
    <w:rsid w:val="00247810"/>
    <w:rsid w:val="00425501"/>
    <w:rsid w:val="00546456"/>
    <w:rsid w:val="00571C90"/>
    <w:rsid w:val="005D50CE"/>
    <w:rsid w:val="00986E97"/>
    <w:rsid w:val="00C37C16"/>
    <w:rsid w:val="00C824BC"/>
    <w:rsid w:val="00DC13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CB32AD-914A-4C7B-9067-7BD11194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6456"/>
  </w:style>
  <w:style w:type="paragraph" w:styleId="Nadpis1">
    <w:name w:val="heading 1"/>
    <w:basedOn w:val="Normln"/>
    <w:next w:val="Normln"/>
    <w:link w:val="Nadpis1Char"/>
    <w:uiPriority w:val="9"/>
    <w:qFormat/>
    <w:rsid w:val="00546456"/>
    <w:pPr>
      <w:keepNext/>
      <w:spacing w:before="240" w:after="60" w:line="276" w:lineRule="auto"/>
      <w:outlineLvl w:val="0"/>
    </w:pPr>
    <w:rPr>
      <w:rFonts w:ascii="Cambria" w:eastAsia="Times New Roman" w:hAnsi="Cambria" w:cs="Times New Roman"/>
      <w:b/>
      <w:bCs/>
      <w:kern w:val="32"/>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6456"/>
    <w:rPr>
      <w:rFonts w:ascii="Cambria" w:eastAsia="Times New Roman" w:hAnsi="Cambria" w:cs="Times New Roman"/>
      <w:b/>
      <w:bCs/>
      <w:kern w:val="32"/>
      <w:sz w:val="32"/>
      <w:szCs w:val="32"/>
    </w:rPr>
  </w:style>
  <w:style w:type="character" w:styleId="Hypertextovodkaz">
    <w:name w:val="Hyperlink"/>
    <w:uiPriority w:val="99"/>
    <w:unhideWhenUsed/>
    <w:rsid w:val="00546456"/>
    <w:rPr>
      <w:color w:val="0000FF"/>
      <w:u w:val="single"/>
    </w:rPr>
  </w:style>
  <w:style w:type="paragraph" w:styleId="Zkladntext2">
    <w:name w:val="Body Text 2"/>
    <w:basedOn w:val="Normln"/>
    <w:link w:val="Zkladntext2Char"/>
    <w:uiPriority w:val="99"/>
    <w:semiHidden/>
    <w:unhideWhenUsed/>
    <w:rsid w:val="00546456"/>
    <w:pPr>
      <w:spacing w:after="120" w:line="480" w:lineRule="auto"/>
    </w:pPr>
    <w:rPr>
      <w:rFonts w:ascii="Calibri" w:eastAsia="Calibri" w:hAnsi="Calibri" w:cs="Times New Roman"/>
      <w:sz w:val="22"/>
    </w:rPr>
  </w:style>
  <w:style w:type="character" w:customStyle="1" w:styleId="Zkladntext2Char">
    <w:name w:val="Základní text 2 Char"/>
    <w:basedOn w:val="Standardnpsmoodstavce"/>
    <w:link w:val="Zkladntext2"/>
    <w:uiPriority w:val="99"/>
    <w:semiHidden/>
    <w:rsid w:val="00546456"/>
    <w:rPr>
      <w:rFonts w:ascii="Calibri" w:eastAsia="Calibri" w:hAnsi="Calibri" w:cs="Times New Roman"/>
      <w:sz w:val="22"/>
    </w:rPr>
  </w:style>
  <w:style w:type="character" w:customStyle="1" w:styleId="OdstavecseseznamemChar">
    <w:name w:val="Odstavec se seznamem Char"/>
    <w:aliases w:val="Základní styl odstavce Char"/>
    <w:link w:val="Odstavecseseznamem"/>
    <w:uiPriority w:val="34"/>
    <w:locked/>
    <w:rsid w:val="00546456"/>
  </w:style>
  <w:style w:type="paragraph" w:styleId="Odstavecseseznamem">
    <w:name w:val="List Paragraph"/>
    <w:aliases w:val="Základní styl odstavce"/>
    <w:basedOn w:val="Normln"/>
    <w:link w:val="OdstavecseseznamemChar"/>
    <w:uiPriority w:val="34"/>
    <w:qFormat/>
    <w:rsid w:val="00546456"/>
    <w:pPr>
      <w:ind w:left="720"/>
      <w:contextualSpacing/>
    </w:pPr>
  </w:style>
  <w:style w:type="paragraph" w:styleId="Zhlav">
    <w:name w:val="header"/>
    <w:basedOn w:val="Normln"/>
    <w:link w:val="ZhlavChar"/>
    <w:uiPriority w:val="99"/>
    <w:unhideWhenUsed/>
    <w:rsid w:val="00546456"/>
    <w:pPr>
      <w:tabs>
        <w:tab w:val="center" w:pos="4536"/>
        <w:tab w:val="right" w:pos="9072"/>
      </w:tabs>
    </w:pPr>
  </w:style>
  <w:style w:type="character" w:customStyle="1" w:styleId="ZhlavChar">
    <w:name w:val="Záhlaví Char"/>
    <w:basedOn w:val="Standardnpsmoodstavce"/>
    <w:link w:val="Zhlav"/>
    <w:uiPriority w:val="99"/>
    <w:rsid w:val="00546456"/>
  </w:style>
  <w:style w:type="paragraph" w:styleId="Zpat">
    <w:name w:val="footer"/>
    <w:basedOn w:val="Normln"/>
    <w:link w:val="ZpatChar"/>
    <w:uiPriority w:val="99"/>
    <w:unhideWhenUsed/>
    <w:rsid w:val="00546456"/>
    <w:pPr>
      <w:tabs>
        <w:tab w:val="center" w:pos="4536"/>
        <w:tab w:val="right" w:pos="9072"/>
      </w:tabs>
    </w:pPr>
  </w:style>
  <w:style w:type="character" w:customStyle="1" w:styleId="ZpatChar">
    <w:name w:val="Zápatí Char"/>
    <w:basedOn w:val="Standardnpsmoodstavce"/>
    <w:link w:val="Zpat"/>
    <w:uiPriority w:val="99"/>
    <w:rsid w:val="00546456"/>
  </w:style>
  <w:style w:type="paragraph" w:styleId="Textbubliny">
    <w:name w:val="Balloon Text"/>
    <w:basedOn w:val="Normln"/>
    <w:link w:val="TextbublinyChar"/>
    <w:uiPriority w:val="99"/>
    <w:semiHidden/>
    <w:unhideWhenUsed/>
    <w:rsid w:val="00546456"/>
    <w:rPr>
      <w:rFonts w:ascii="Tahoma" w:hAnsi="Tahoma" w:cs="Tahoma"/>
      <w:sz w:val="16"/>
      <w:szCs w:val="16"/>
    </w:rPr>
  </w:style>
  <w:style w:type="character" w:customStyle="1" w:styleId="TextbublinyChar">
    <w:name w:val="Text bubliny Char"/>
    <w:basedOn w:val="Standardnpsmoodstavce"/>
    <w:link w:val="Textbubliny"/>
    <w:uiPriority w:val="99"/>
    <w:semiHidden/>
    <w:rsid w:val="00546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62197">
      <w:bodyDiv w:val="1"/>
      <w:marLeft w:val="0"/>
      <w:marRight w:val="0"/>
      <w:marTop w:val="0"/>
      <w:marBottom w:val="0"/>
      <w:divBdr>
        <w:top w:val="none" w:sz="0" w:space="0" w:color="auto"/>
        <w:left w:val="none" w:sz="0" w:space="0" w:color="auto"/>
        <w:bottom w:val="none" w:sz="0" w:space="0" w:color="auto"/>
        <w:right w:val="none" w:sz="0" w:space="0" w:color="auto"/>
      </w:divBdr>
    </w:div>
    <w:div w:id="145490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albrechtick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lbrechticky.cz/gdp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lbrechticky.cz/gdp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zp.cz" TargetMode="External"/><Relationship Id="rId1" Type="http://schemas.openxmlformats.org/officeDocument/2006/relationships/hyperlink" Target="http://www.sfzp.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5257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Rišková Zuzana Ing.</dc:creator>
  <cp:lastModifiedBy>Eva Tripská</cp:lastModifiedBy>
  <cp:revision>2</cp:revision>
  <cp:lastPrinted>2019-04-10T09:27:00Z</cp:lastPrinted>
  <dcterms:created xsi:type="dcterms:W3CDTF">2019-08-07T10:20:00Z</dcterms:created>
  <dcterms:modified xsi:type="dcterms:W3CDTF">2019-08-07T10:20:00Z</dcterms:modified>
</cp:coreProperties>
</file>