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E2" w:rsidRDefault="004345E2" w:rsidP="00987B2B">
      <w:pPr>
        <w:spacing w:after="12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FE596A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Pravidla pro poskytnutí podpory</w:t>
      </w:r>
      <w:r w:rsidR="00292974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v rámci výzvy „P</w:t>
      </w:r>
      <w:r w:rsidRPr="00FE596A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omoc domácnostem</w:t>
      </w:r>
      <w:r w:rsidR="00292974">
        <w:rPr>
          <w:rFonts w:ascii="Arial" w:eastAsia="Times New Roman" w:hAnsi="Arial" w:cs="Arial"/>
          <w:color w:val="000000"/>
          <w:sz w:val="30"/>
          <w:szCs w:val="30"/>
          <w:lang w:eastAsia="cs-CZ"/>
        </w:rPr>
        <w:t xml:space="preserve"> po povodni 2024“</w:t>
      </w:r>
    </w:p>
    <w:p w:rsidR="00292974" w:rsidRPr="00292974" w:rsidRDefault="00292974" w:rsidP="00292974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</w:pPr>
      <w:r w:rsidRPr="00292974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vyhlášené Ministerstvem životního prostředí prostřednictvím Státního fondu pro životní prostředí ČR</w:t>
      </w:r>
    </w:p>
    <w:p w:rsidR="004345E2" w:rsidRPr="00987B2B" w:rsidRDefault="004345E2" w:rsidP="004345E2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4345E2" w:rsidRDefault="004345E2" w:rsidP="00987B2B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Cílem těchto Pravidel je nastavení podmínek pro pomoc domácnostem postižených povodněmi po 12. 09. 2024.</w:t>
      </w:r>
    </w:p>
    <w:p w:rsidR="00292974" w:rsidRPr="00B95BC6" w:rsidRDefault="00292974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95BC6">
        <w:rPr>
          <w:rFonts w:ascii="Arial" w:eastAsia="Times New Roman" w:hAnsi="Arial" w:cs="Arial"/>
          <w:color w:val="000000"/>
          <w:lang w:eastAsia="cs-CZ"/>
        </w:rPr>
        <w:t>Koncovým příjemcem podpory je domácnost, za kterou se pro účely výzvy považuje společenství fyzických</w:t>
      </w:r>
      <w:r w:rsidR="00B95BC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95BC6">
        <w:rPr>
          <w:rFonts w:ascii="Arial" w:eastAsia="Times New Roman" w:hAnsi="Arial" w:cs="Arial"/>
          <w:color w:val="000000"/>
          <w:lang w:eastAsia="cs-CZ"/>
        </w:rPr>
        <w:t>osob, které spolu trvale žijí a společně uhrazují náklady na své potřeby, a kterému byla způsobena škoda na</w:t>
      </w:r>
      <w:r w:rsidR="00B95BC6" w:rsidRPr="00B95BC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95BC6">
        <w:rPr>
          <w:rFonts w:ascii="Arial" w:eastAsia="Times New Roman" w:hAnsi="Arial" w:cs="Arial"/>
          <w:color w:val="000000"/>
          <w:lang w:eastAsia="cs-CZ"/>
        </w:rPr>
        <w:t>majetku povodní po 12. 09. 2024 v návaznosti na tlakovou níži Boris (dále jen „postižená domácnost“ a</w:t>
      </w:r>
      <w:r w:rsidR="00B95BC6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95BC6">
        <w:rPr>
          <w:rFonts w:ascii="Arial" w:eastAsia="Times New Roman" w:hAnsi="Arial" w:cs="Arial"/>
          <w:color w:val="000000"/>
          <w:lang w:eastAsia="cs-CZ"/>
        </w:rPr>
        <w:t>„povodeň“).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Prostředky této podpory jsou určeny zejména na:</w:t>
      </w:r>
    </w:p>
    <w:p w:rsidR="004345E2" w:rsidRPr="00987B2B" w:rsidRDefault="004345E2" w:rsidP="00987B2B">
      <w:pPr>
        <w:numPr>
          <w:ilvl w:val="0"/>
          <w:numId w:val="4"/>
        </w:numPr>
        <w:spacing w:before="100" w:beforeAutospacing="1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pokrytí výdajů vzniklých v souvislosti s odstraňováním škod na majetku</w:t>
      </w:r>
    </w:p>
    <w:p w:rsidR="004345E2" w:rsidRPr="00987B2B" w:rsidRDefault="004345E2" w:rsidP="00987B2B">
      <w:pPr>
        <w:numPr>
          <w:ilvl w:val="0"/>
          <w:numId w:val="4"/>
        </w:numPr>
        <w:spacing w:before="100" w:beforeAutospacing="1"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pokrytí nezbytných výdajů, jako jsou platby za energie</w:t>
      </w:r>
    </w:p>
    <w:p w:rsidR="004345E2" w:rsidRPr="00987B2B" w:rsidRDefault="004345E2" w:rsidP="00987B2B">
      <w:pPr>
        <w:numPr>
          <w:ilvl w:val="0"/>
          <w:numId w:val="4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pořízení nebo opravu nezbytného základního vybavení domácnosti.</w:t>
      </w:r>
    </w:p>
    <w:p w:rsidR="004345E2" w:rsidRPr="00987B2B" w:rsidRDefault="004345E2" w:rsidP="00987B2B">
      <w:pPr>
        <w:pStyle w:val="Odstavecseseznamem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4345E2" w:rsidRPr="00B95BC6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B95BC6">
        <w:rPr>
          <w:rFonts w:ascii="Arial" w:eastAsia="Times New Roman" w:hAnsi="Arial" w:cs="Arial"/>
          <w:color w:val="000000"/>
          <w:lang w:eastAsia="cs-CZ"/>
        </w:rPr>
        <w:t>Podpořené projekty musí být realizovány na území obcí, jejichž katastrální území ve smyslu § 2 písm. h) zákona č. 256/2013 Sb., o katastru nemovitostí, ve znění pozdějších předpisů, zasahuje do území, na kterém došlo od 12. 9. 2024 vlivem nadměrných srážek k povodni. Veškerá podpora domácnostem musí být realizována na území obce, která je žadatelem.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Maximální výše podpory je stanovena na 40 tis. Kč na jednu domácnost. Dotace bude poskytnuta jedné f</w:t>
      </w:r>
      <w:r w:rsidR="00B95BC6">
        <w:rPr>
          <w:rFonts w:ascii="Arial" w:eastAsia="Times New Roman" w:hAnsi="Arial" w:cs="Arial"/>
          <w:color w:val="000000"/>
          <w:lang w:eastAsia="cs-CZ"/>
        </w:rPr>
        <w:t>yzické osobě za danou domácnost na základě smlouvy o poskytnutí daru uzavřené mezi touto fyzickou osobou a obcí.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Zájemci o tuto podporu (jedna fyzická osoba za postiženou domá</w:t>
      </w:r>
      <w:r w:rsidR="00987B2B" w:rsidRPr="00987B2B">
        <w:rPr>
          <w:rFonts w:ascii="Arial" w:eastAsia="Times New Roman" w:hAnsi="Arial" w:cs="Arial"/>
          <w:color w:val="000000"/>
          <w:lang w:eastAsia="cs-CZ"/>
        </w:rPr>
        <w:t xml:space="preserve">cnost) musí do data </w:t>
      </w:r>
      <w:r w:rsidR="00987B2B">
        <w:rPr>
          <w:rFonts w:ascii="Arial" w:eastAsia="Times New Roman" w:hAnsi="Arial" w:cs="Arial"/>
          <w:color w:val="000000"/>
          <w:lang w:eastAsia="cs-CZ"/>
        </w:rPr>
        <w:t>3</w:t>
      </w:r>
      <w:r w:rsidR="00DD62C0">
        <w:rPr>
          <w:rFonts w:ascii="Arial" w:eastAsia="Times New Roman" w:hAnsi="Arial" w:cs="Arial"/>
          <w:color w:val="000000"/>
          <w:lang w:eastAsia="cs-CZ"/>
        </w:rPr>
        <w:t>0</w:t>
      </w:r>
      <w:r w:rsidR="00987B2B">
        <w:rPr>
          <w:rFonts w:ascii="Arial" w:eastAsia="Times New Roman" w:hAnsi="Arial" w:cs="Arial"/>
          <w:color w:val="000000"/>
          <w:lang w:eastAsia="cs-CZ"/>
        </w:rPr>
        <w:t>. 0</w:t>
      </w:r>
      <w:r w:rsidR="00DD62C0">
        <w:rPr>
          <w:rFonts w:ascii="Arial" w:eastAsia="Times New Roman" w:hAnsi="Arial" w:cs="Arial"/>
          <w:color w:val="000000"/>
          <w:lang w:eastAsia="cs-CZ"/>
        </w:rPr>
        <w:t>4</w:t>
      </w:r>
      <w:r w:rsidRPr="00987B2B">
        <w:rPr>
          <w:rFonts w:ascii="Arial" w:eastAsia="Times New Roman" w:hAnsi="Arial" w:cs="Arial"/>
          <w:color w:val="000000"/>
          <w:lang w:eastAsia="cs-CZ"/>
        </w:rPr>
        <w:t>.</w:t>
      </w:r>
      <w:r w:rsidR="00987B2B" w:rsidRPr="00987B2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D62C0">
        <w:rPr>
          <w:rFonts w:ascii="Arial" w:eastAsia="Times New Roman" w:hAnsi="Arial" w:cs="Arial"/>
          <w:color w:val="000000"/>
          <w:lang w:eastAsia="cs-CZ"/>
        </w:rPr>
        <w:t>2025 do 17:3</w:t>
      </w:r>
      <w:r w:rsidRPr="00987B2B">
        <w:rPr>
          <w:rFonts w:ascii="Arial" w:eastAsia="Times New Roman" w:hAnsi="Arial" w:cs="Arial"/>
          <w:color w:val="000000"/>
          <w:lang w:eastAsia="cs-CZ"/>
        </w:rPr>
        <w:t>0 hod. předložit obci požadavek o podporu a současně s tím doložit také míru postiž</w:t>
      </w:r>
      <w:r w:rsidR="00AD2012">
        <w:rPr>
          <w:rFonts w:ascii="Arial" w:eastAsia="Times New Roman" w:hAnsi="Arial" w:cs="Arial"/>
          <w:color w:val="000000"/>
          <w:lang w:eastAsia="cs-CZ"/>
        </w:rPr>
        <w:t>ení domácnosti (fotografiemi</w:t>
      </w:r>
      <w:r w:rsidRPr="00987B2B">
        <w:rPr>
          <w:rFonts w:ascii="Arial" w:eastAsia="Times New Roman" w:hAnsi="Arial" w:cs="Arial"/>
          <w:color w:val="000000"/>
          <w:lang w:eastAsia="cs-CZ"/>
        </w:rPr>
        <w:t>). K tomuto účelu bude sloužit jednoduchý formulář, který zájemce obdrží na Obecním úřadu, nebo na webových stránkách obce Albrechtičky. Osoba pověřená za obec, bude moci prověřit oprávněnost žádosti.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 xml:space="preserve">Po </w:t>
      </w:r>
      <w:r w:rsidR="00987B2B">
        <w:rPr>
          <w:rFonts w:ascii="Arial" w:eastAsia="Times New Roman" w:hAnsi="Arial" w:cs="Arial"/>
          <w:color w:val="000000"/>
          <w:lang w:eastAsia="cs-CZ"/>
        </w:rPr>
        <w:t xml:space="preserve">schválení žádosti </w:t>
      </w:r>
      <w:r w:rsidRPr="00987B2B">
        <w:rPr>
          <w:rFonts w:ascii="Arial" w:eastAsia="Times New Roman" w:hAnsi="Arial" w:cs="Arial"/>
          <w:color w:val="000000"/>
          <w:lang w:eastAsia="cs-CZ"/>
        </w:rPr>
        <w:t>bude podpora vyplácena jednotlivým domácnostem. A to pouze bezhotovostně převodem na účet.</w:t>
      </w:r>
    </w:p>
    <w:p w:rsidR="0018683E" w:rsidRDefault="0018683E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Podpora poskytnutá dle výzvy nesmí představovat tzv. dvojí financování, tj. nesmí krýt totožné náklady, na které již domácnost obdržela jinou podporu, zejména ze strany státu, příspěvkových organizací, po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cs-CZ"/>
        </w:rPr>
        <w:t>jišťoven apod. naplnění podmínky zamezení dvojího financování stvrzuje fyzická osoba podepisující smlouvu o poskytnutí peněžitého daru za koncového příjemce svým podpisem na této smlouvě dle těchto pravidel.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Tuto podporu nelze použít na výdaje sloužící k podnikatelské činnosti a není na ni právní nárok.</w:t>
      </w:r>
    </w:p>
    <w:p w:rsidR="004345E2" w:rsidRPr="00987B2B" w:rsidRDefault="004345E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 xml:space="preserve">Pravidla pro poskytnutí a vyplácení podpory </w:t>
      </w:r>
      <w:r w:rsidR="00987B2B">
        <w:rPr>
          <w:rFonts w:ascii="Arial" w:eastAsia="Times New Roman" w:hAnsi="Arial" w:cs="Arial"/>
          <w:color w:val="000000"/>
          <w:lang w:eastAsia="cs-CZ"/>
        </w:rPr>
        <w:t>byly</w:t>
      </w:r>
      <w:r w:rsidRPr="00987B2B">
        <w:rPr>
          <w:rFonts w:ascii="Arial" w:eastAsia="Times New Roman" w:hAnsi="Arial" w:cs="Arial"/>
          <w:color w:val="000000"/>
          <w:lang w:eastAsia="cs-CZ"/>
        </w:rPr>
        <w:t xml:space="preserve"> schváleny na 13. zasedání zastupitelstva obce Albrechtičky</w:t>
      </w:r>
      <w:r w:rsidR="00987B2B">
        <w:rPr>
          <w:rFonts w:ascii="Arial" w:eastAsia="Times New Roman" w:hAnsi="Arial" w:cs="Arial"/>
          <w:color w:val="000000"/>
          <w:lang w:eastAsia="cs-CZ"/>
        </w:rPr>
        <w:t xml:space="preserve"> dne 24. 02. 2025</w:t>
      </w:r>
    </w:p>
    <w:p w:rsidR="004345E2" w:rsidRPr="00987B2B" w:rsidRDefault="00AD2012" w:rsidP="00B95BC6">
      <w:pPr>
        <w:pStyle w:val="Odstavecseseznamem"/>
        <w:numPr>
          <w:ilvl w:val="0"/>
          <w:numId w:val="3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Zastupitelstvo obce Albrechtičky pověřuje starostku obce k uzavření a podpisu smluv o poskytnutí peněžitého daru s jednotlivými koncovými příjemci, jež splňují podmínky stanovené těmito pravidly.</w:t>
      </w:r>
    </w:p>
    <w:p w:rsidR="004345E2" w:rsidRPr="00987B2B" w:rsidRDefault="004345E2" w:rsidP="004345E2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987B2B">
        <w:rPr>
          <w:rFonts w:ascii="Arial" w:eastAsia="Times New Roman" w:hAnsi="Arial" w:cs="Arial"/>
          <w:color w:val="000000"/>
          <w:lang w:eastAsia="cs-CZ"/>
        </w:rPr>
        <w:t>Ing. Eva Tripská</w:t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  <w:t>Lukáš Pitucha</w:t>
      </w:r>
      <w:r w:rsidRPr="00987B2B">
        <w:rPr>
          <w:rFonts w:ascii="Arial" w:eastAsia="Times New Roman" w:hAnsi="Arial" w:cs="Arial"/>
          <w:color w:val="000000"/>
          <w:lang w:eastAsia="cs-CZ"/>
        </w:rPr>
        <w:br/>
        <w:t>starostka obce</w:t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</w:r>
      <w:r w:rsidR="00AD2012">
        <w:rPr>
          <w:rFonts w:ascii="Arial" w:eastAsia="Times New Roman" w:hAnsi="Arial" w:cs="Arial"/>
          <w:color w:val="000000"/>
          <w:lang w:eastAsia="cs-CZ"/>
        </w:rPr>
        <w:tab/>
        <w:t>místostarosta obce</w:t>
      </w:r>
    </w:p>
    <w:p w:rsidR="004345E2" w:rsidRPr="00987B2B" w:rsidRDefault="004345E2" w:rsidP="004345E2">
      <w:pPr>
        <w:spacing w:after="120" w:line="240" w:lineRule="auto"/>
        <w:ind w:firstLine="72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A27395" w:rsidRDefault="00A27395" w:rsidP="004345E2">
      <w:pPr>
        <w:pStyle w:val="Odstavecseseznamem"/>
        <w:spacing w:after="12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A27395" w:rsidRDefault="00A27395" w:rsidP="004345E2">
      <w:pPr>
        <w:pStyle w:val="Odstavecseseznamem"/>
        <w:spacing w:after="12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A27395" w:rsidRDefault="00A27395" w:rsidP="004345E2">
      <w:pPr>
        <w:pStyle w:val="Odstavecseseznamem"/>
        <w:spacing w:after="120" w:line="240" w:lineRule="auto"/>
        <w:textAlignment w:val="baseline"/>
        <w:rPr>
          <w:rFonts w:ascii="Arial" w:eastAsia="Times New Roman" w:hAnsi="Arial" w:cs="Arial"/>
          <w:color w:val="000000"/>
          <w:lang w:eastAsia="cs-CZ"/>
        </w:rPr>
      </w:pPr>
    </w:p>
    <w:p w:rsidR="004345E2" w:rsidRPr="00987B2B" w:rsidRDefault="00A27395" w:rsidP="00A27395">
      <w:pPr>
        <w:pStyle w:val="Odstavecseseznamem"/>
        <w:spacing w:after="12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příloha: </w:t>
      </w:r>
      <w:r w:rsidR="004345E2" w:rsidRPr="00987B2B">
        <w:rPr>
          <w:rFonts w:ascii="Arial" w:eastAsia="Times New Roman" w:hAnsi="Arial" w:cs="Arial"/>
          <w:color w:val="000000"/>
          <w:lang w:eastAsia="cs-CZ"/>
        </w:rPr>
        <w:t>Formulář pro poskytnutí finanční pomoci obce Albrechtičky</w:t>
      </w:r>
    </w:p>
    <w:sectPr w:rsidR="004345E2" w:rsidRPr="0098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9E4"/>
    <w:multiLevelType w:val="hybridMultilevel"/>
    <w:tmpl w:val="D27C6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72FB2"/>
    <w:multiLevelType w:val="hybridMultilevel"/>
    <w:tmpl w:val="E2E296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E389B"/>
    <w:multiLevelType w:val="multilevel"/>
    <w:tmpl w:val="A4B8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255DD"/>
    <w:multiLevelType w:val="hybridMultilevel"/>
    <w:tmpl w:val="4C40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90F70"/>
    <w:multiLevelType w:val="hybridMultilevel"/>
    <w:tmpl w:val="EE2CB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4248F"/>
    <w:multiLevelType w:val="hybridMultilevel"/>
    <w:tmpl w:val="74B0E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E2"/>
    <w:rsid w:val="00066A61"/>
    <w:rsid w:val="0018683E"/>
    <w:rsid w:val="00292974"/>
    <w:rsid w:val="004345E2"/>
    <w:rsid w:val="00987B2B"/>
    <w:rsid w:val="00A27395"/>
    <w:rsid w:val="00AD2012"/>
    <w:rsid w:val="00B95BC6"/>
    <w:rsid w:val="00D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1F677-4811-4DBB-8B35-0C6C9F73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5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dcterms:created xsi:type="dcterms:W3CDTF">2025-01-22T16:17:00Z</dcterms:created>
  <dcterms:modified xsi:type="dcterms:W3CDTF">2025-04-01T07:52:00Z</dcterms:modified>
</cp:coreProperties>
</file>